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spacing w:line="360" w:lineRule="auto"/>
        <w:ind w:firstLine="0" w:firstLineChars="0"/>
        <w:jc w:val="center"/>
        <w:rPr>
          <w:rFonts w:asciiTheme="majorEastAsia" w:hAnsiTheme="majorEastAsia" w:eastAsiaTheme="majorEastAsia"/>
          <w:b/>
          <w:kern w:val="0"/>
          <w:sz w:val="32"/>
          <w:szCs w:val="32"/>
        </w:rPr>
      </w:pPr>
      <w:bookmarkStart w:id="1" w:name="_GoBack"/>
      <w:r>
        <w:rPr>
          <w:rFonts w:hint="eastAsia" w:asciiTheme="majorEastAsia" w:hAnsiTheme="majorEastAsia" w:eastAsiaTheme="majorEastAsia"/>
          <w:b/>
          <w:kern w:val="0"/>
          <w:sz w:val="32"/>
          <w:szCs w:val="32"/>
        </w:rPr>
        <w:t>2016-2017中国高中篮球联赛啦啦操选拔赛竞赛规程</w:t>
      </w:r>
    </w:p>
    <w:bookmarkEnd w:id="1"/>
    <w:p>
      <w:pPr>
        <w:pStyle w:val="10"/>
        <w:spacing w:line="360" w:lineRule="auto"/>
        <w:ind w:firstLine="0" w:firstLineChars="0"/>
        <w:rPr>
          <w:rFonts w:ascii="仿宋" w:hAnsi="仿宋" w:eastAsia="仿宋" w:cs="仿宋"/>
          <w:b/>
          <w:color w:val="444444"/>
          <w:sz w:val="28"/>
          <w:szCs w:val="28"/>
          <w:shd w:val="clear" w:color="auto" w:fill="FFFFFF"/>
        </w:rPr>
      </w:pPr>
      <w:r>
        <w:rPr>
          <w:rFonts w:hint="eastAsia" w:ascii="仿宋" w:hAnsi="仿宋" w:eastAsia="仿宋" w:cs="仿宋"/>
          <w:b/>
          <w:color w:val="444444"/>
          <w:sz w:val="28"/>
          <w:szCs w:val="28"/>
          <w:shd w:val="clear" w:color="auto" w:fill="FFFFFF"/>
        </w:rPr>
        <w:t>一、组织机构</w:t>
      </w:r>
    </w:p>
    <w:p>
      <w:pPr>
        <w:spacing w:line="520" w:lineRule="exact"/>
        <w:ind w:firstLine="560" w:firstLineChars="200"/>
        <w:rPr>
          <w:rFonts w:ascii="仿宋" w:hAnsi="仿宋" w:eastAsia="仿宋" w:cs="仿宋"/>
          <w:color w:val="444444"/>
          <w:sz w:val="28"/>
          <w:szCs w:val="28"/>
          <w:shd w:val="clear" w:color="auto" w:fill="FFFFFF"/>
        </w:rPr>
      </w:pPr>
      <w:r>
        <w:rPr>
          <w:rFonts w:hint="eastAsia" w:ascii="仿宋" w:hAnsi="仿宋" w:eastAsia="仿宋" w:cs="仿宋"/>
          <w:color w:val="444444"/>
          <w:sz w:val="28"/>
          <w:szCs w:val="28"/>
          <w:shd w:val="clear" w:color="auto" w:fill="FFFFFF"/>
        </w:rPr>
        <w:t>（一）主办单位：中国中学生体育协会</w:t>
      </w:r>
    </w:p>
    <w:p>
      <w:pPr>
        <w:spacing w:line="520" w:lineRule="exact"/>
        <w:ind w:firstLine="560" w:firstLineChars="200"/>
        <w:rPr>
          <w:rFonts w:ascii="仿宋" w:hAnsi="仿宋" w:eastAsia="仿宋" w:cs="仿宋"/>
          <w:color w:val="444444"/>
          <w:sz w:val="28"/>
          <w:szCs w:val="28"/>
          <w:shd w:val="clear" w:color="auto" w:fill="FFFFFF"/>
        </w:rPr>
      </w:pPr>
      <w:r>
        <w:rPr>
          <w:rFonts w:hint="eastAsia" w:ascii="仿宋" w:hAnsi="仿宋" w:eastAsia="仿宋" w:cs="仿宋"/>
          <w:color w:val="444444"/>
          <w:sz w:val="28"/>
          <w:szCs w:val="28"/>
          <w:shd w:val="clear" w:color="auto" w:fill="FFFFFF"/>
        </w:rPr>
        <w:t>（二）承办单位：承办各阶段比赛的学校</w:t>
      </w:r>
    </w:p>
    <w:p>
      <w:pPr>
        <w:spacing w:line="520" w:lineRule="exact"/>
        <w:ind w:firstLine="560" w:firstLineChars="200"/>
        <w:rPr>
          <w:rFonts w:ascii="仿宋" w:hAnsi="仿宋" w:eastAsia="仿宋" w:cs="仿宋"/>
          <w:color w:val="444444"/>
          <w:sz w:val="28"/>
          <w:szCs w:val="28"/>
          <w:shd w:val="clear" w:color="auto" w:fill="FFFFFF"/>
        </w:rPr>
      </w:pPr>
      <w:r>
        <w:rPr>
          <w:rFonts w:hint="eastAsia" w:ascii="仿宋" w:hAnsi="仿宋" w:eastAsia="仿宋" w:cs="仿宋"/>
          <w:color w:val="444444"/>
          <w:sz w:val="28"/>
          <w:szCs w:val="28"/>
          <w:shd w:val="clear" w:color="auto" w:fill="FFFFFF"/>
        </w:rPr>
        <w:t>（三）独家商务运营合作伙伴：非凡中国体育控股有限公司</w:t>
      </w:r>
    </w:p>
    <w:p>
      <w:pPr>
        <w:spacing w:line="520" w:lineRule="exact"/>
        <w:ind w:firstLine="560" w:firstLineChars="200"/>
        <w:rPr>
          <w:rFonts w:ascii="仿宋" w:hAnsi="仿宋" w:eastAsia="仿宋" w:cs="仿宋"/>
          <w:color w:val="444444"/>
          <w:sz w:val="28"/>
          <w:szCs w:val="28"/>
          <w:shd w:val="clear" w:color="auto" w:fill="FFFFFF"/>
        </w:rPr>
      </w:pPr>
      <w:r>
        <w:rPr>
          <w:rFonts w:hint="eastAsia" w:ascii="仿宋" w:hAnsi="仿宋" w:eastAsia="仿宋" w:cs="仿宋"/>
          <w:color w:val="444444"/>
          <w:sz w:val="28"/>
          <w:szCs w:val="28"/>
          <w:shd w:val="clear" w:color="auto" w:fill="FFFFFF"/>
        </w:rPr>
        <w:t>（四）赞助合作伙伴：李宁（中国）体育用品有限公司</w:t>
      </w:r>
    </w:p>
    <w:p>
      <w:pPr>
        <w:spacing w:line="520" w:lineRule="exact"/>
        <w:rPr>
          <w:rFonts w:ascii="仿宋" w:hAnsi="仿宋" w:eastAsia="仿宋" w:cs="仿宋"/>
          <w:b/>
          <w:color w:val="444444"/>
          <w:sz w:val="28"/>
          <w:szCs w:val="28"/>
          <w:shd w:val="clear" w:color="auto" w:fill="FFFFFF"/>
        </w:rPr>
      </w:pPr>
      <w:r>
        <w:rPr>
          <w:rFonts w:hint="eastAsia" w:ascii="仿宋" w:hAnsi="仿宋" w:eastAsia="仿宋" w:cs="仿宋"/>
          <w:b/>
          <w:color w:val="444444"/>
          <w:sz w:val="28"/>
          <w:szCs w:val="28"/>
          <w:shd w:val="clear" w:color="auto" w:fill="FFFFFF"/>
        </w:rPr>
        <w:t xml:space="preserve">二、分区及参赛单位 </w:t>
      </w:r>
    </w:p>
    <w:p>
      <w:pPr>
        <w:spacing w:line="520" w:lineRule="exact"/>
        <w:ind w:firstLine="560" w:firstLineChars="200"/>
        <w:rPr>
          <w:rFonts w:ascii="仿宋" w:hAnsi="仿宋" w:eastAsia="仿宋" w:cs="仿宋"/>
          <w:color w:val="444444"/>
          <w:sz w:val="28"/>
          <w:szCs w:val="28"/>
          <w:shd w:val="clear" w:color="auto" w:fill="FFFFFF"/>
        </w:rPr>
      </w:pPr>
      <w:r>
        <w:rPr>
          <w:rFonts w:hint="eastAsia" w:ascii="仿宋" w:hAnsi="仿宋" w:eastAsia="仿宋" w:cs="仿宋"/>
          <w:color w:val="444444"/>
          <w:sz w:val="28"/>
          <w:szCs w:val="28"/>
          <w:shd w:val="clear" w:color="auto" w:fill="FFFFFF"/>
        </w:rPr>
        <w:t>南方赛区：上海、江苏、湖北、湖南、浙江、安徽、江西、广东、广西、贵州、云南、四川、重庆、海南、福建、西藏；</w:t>
      </w:r>
    </w:p>
    <w:p>
      <w:pPr>
        <w:spacing w:line="520" w:lineRule="exact"/>
        <w:ind w:firstLine="560" w:firstLineChars="200"/>
        <w:rPr>
          <w:rFonts w:ascii="仿宋" w:hAnsi="仿宋" w:eastAsia="仿宋" w:cs="仿宋"/>
          <w:color w:val="444444"/>
          <w:sz w:val="28"/>
          <w:szCs w:val="28"/>
          <w:shd w:val="clear" w:color="auto" w:fill="FFFFFF"/>
        </w:rPr>
      </w:pPr>
      <w:r>
        <w:rPr>
          <w:rFonts w:hint="eastAsia" w:ascii="仿宋" w:hAnsi="仿宋" w:eastAsia="仿宋" w:cs="仿宋"/>
          <w:color w:val="444444"/>
          <w:sz w:val="28"/>
          <w:szCs w:val="28"/>
          <w:shd w:val="clear" w:color="auto" w:fill="FFFFFF"/>
        </w:rPr>
        <w:t>北方赛区：北京、天津、河北、山东、山西、陕西、河南、辽宁、吉林、黑龙江、甘肃、新疆、青海、宁夏、内蒙古。</w:t>
      </w:r>
    </w:p>
    <w:p>
      <w:pPr>
        <w:spacing w:line="520" w:lineRule="exact"/>
        <w:rPr>
          <w:rFonts w:ascii="仿宋" w:hAnsi="仿宋" w:eastAsia="仿宋" w:cs="仿宋"/>
          <w:b/>
          <w:color w:val="444444"/>
          <w:sz w:val="28"/>
          <w:szCs w:val="28"/>
          <w:shd w:val="clear" w:color="auto" w:fill="FFFFFF"/>
        </w:rPr>
      </w:pPr>
      <w:r>
        <w:rPr>
          <w:rFonts w:hint="eastAsia" w:ascii="仿宋" w:hAnsi="仿宋" w:eastAsia="仿宋" w:cs="仿宋"/>
          <w:b/>
          <w:color w:val="444444"/>
          <w:sz w:val="28"/>
          <w:szCs w:val="28"/>
          <w:shd w:val="clear" w:color="auto" w:fill="FFFFFF"/>
        </w:rPr>
        <w:t xml:space="preserve">三、比赛时间和地点 </w:t>
      </w:r>
    </w:p>
    <w:p>
      <w:pPr>
        <w:spacing w:line="520" w:lineRule="exact"/>
        <w:ind w:firstLine="560" w:firstLineChars="200"/>
        <w:rPr>
          <w:rFonts w:ascii="仿宋" w:hAnsi="仿宋" w:eastAsia="仿宋" w:cs="仿宋"/>
          <w:color w:val="444444"/>
          <w:sz w:val="28"/>
          <w:szCs w:val="28"/>
          <w:shd w:val="clear" w:color="auto" w:fill="FFFFFF"/>
        </w:rPr>
      </w:pPr>
      <w:r>
        <w:rPr>
          <w:rFonts w:hint="eastAsia" w:ascii="仿宋" w:hAnsi="仿宋" w:eastAsia="仿宋" w:cs="仿宋"/>
          <w:color w:val="444444"/>
          <w:sz w:val="28"/>
          <w:szCs w:val="28"/>
          <w:shd w:val="clear" w:color="auto" w:fill="FFFFFF"/>
        </w:rPr>
        <w:t>（一）分区赛（具体内容见补充通知）</w:t>
      </w:r>
    </w:p>
    <w:p>
      <w:pPr>
        <w:tabs>
          <w:tab w:val="left" w:pos="4172"/>
        </w:tabs>
        <w:snapToGrid w:val="0"/>
        <w:spacing w:line="540" w:lineRule="exact"/>
        <w:ind w:firstLine="560" w:firstLineChars="200"/>
        <w:rPr>
          <w:rFonts w:ascii="仿宋" w:hAnsi="仿宋" w:eastAsia="仿宋" w:cs="仿宋"/>
          <w:color w:val="444444"/>
          <w:sz w:val="28"/>
          <w:szCs w:val="28"/>
          <w:shd w:val="clear" w:color="auto" w:fill="FFFFFF"/>
        </w:rPr>
      </w:pPr>
      <w:r>
        <w:rPr>
          <w:rFonts w:hint="eastAsia" w:ascii="仿宋" w:hAnsi="仿宋" w:eastAsia="仿宋" w:cs="仿宋"/>
          <w:color w:val="444444"/>
          <w:sz w:val="28"/>
          <w:szCs w:val="28"/>
          <w:shd w:val="clear" w:color="auto" w:fill="FFFFFF"/>
        </w:rPr>
        <w:t>比赛时间和地点：</w:t>
      </w:r>
    </w:p>
    <w:p>
      <w:pPr>
        <w:tabs>
          <w:tab w:val="left" w:pos="4172"/>
        </w:tabs>
        <w:snapToGrid w:val="0"/>
        <w:spacing w:line="540" w:lineRule="exact"/>
        <w:ind w:firstLine="560" w:firstLineChars="200"/>
        <w:rPr>
          <w:rFonts w:ascii="仿宋" w:hAnsi="仿宋" w:eastAsia="仿宋" w:cs="仿宋"/>
          <w:color w:val="444444"/>
          <w:sz w:val="28"/>
          <w:szCs w:val="28"/>
          <w:shd w:val="clear" w:color="auto" w:fill="FFFFFF"/>
        </w:rPr>
      </w:pPr>
      <w:r>
        <w:rPr>
          <w:rFonts w:hint="eastAsia" w:ascii="仿宋" w:hAnsi="仿宋" w:eastAsia="仿宋" w:cs="仿宋"/>
          <w:color w:val="444444"/>
          <w:sz w:val="28"/>
          <w:szCs w:val="28"/>
          <w:shd w:val="clear" w:color="auto" w:fill="FFFFFF"/>
        </w:rPr>
        <w:t>北赛区：3月，太原</w:t>
      </w:r>
    </w:p>
    <w:p>
      <w:pPr>
        <w:tabs>
          <w:tab w:val="left" w:pos="4172"/>
        </w:tabs>
        <w:snapToGrid w:val="0"/>
        <w:spacing w:line="540" w:lineRule="exact"/>
        <w:rPr>
          <w:rFonts w:ascii="仿宋" w:hAnsi="仿宋" w:eastAsia="仿宋" w:cs="仿宋"/>
          <w:color w:val="444444"/>
          <w:sz w:val="28"/>
          <w:szCs w:val="28"/>
          <w:shd w:val="clear" w:color="auto" w:fill="FFFFFF"/>
        </w:rPr>
      </w:pPr>
      <w:r>
        <w:rPr>
          <w:rFonts w:hint="eastAsia" w:ascii="仿宋" w:hAnsi="仿宋" w:eastAsia="仿宋" w:cs="仿宋"/>
          <w:color w:val="444444"/>
          <w:sz w:val="28"/>
          <w:szCs w:val="28"/>
          <w:shd w:val="clear" w:color="auto" w:fill="FFFFFF"/>
        </w:rPr>
        <w:t xml:space="preserve">    南赛区：3月，东莞</w:t>
      </w:r>
    </w:p>
    <w:p>
      <w:pPr>
        <w:tabs>
          <w:tab w:val="left" w:pos="4172"/>
        </w:tabs>
        <w:snapToGrid w:val="0"/>
        <w:spacing w:line="540" w:lineRule="exact"/>
        <w:ind w:firstLine="560" w:firstLineChars="200"/>
        <w:rPr>
          <w:rFonts w:ascii="仿宋" w:hAnsi="仿宋" w:eastAsia="仿宋" w:cs="仿宋"/>
          <w:color w:val="444444"/>
          <w:sz w:val="28"/>
          <w:szCs w:val="28"/>
          <w:shd w:val="clear" w:color="auto" w:fill="FFFFFF"/>
        </w:rPr>
      </w:pPr>
      <w:r>
        <w:rPr>
          <w:rFonts w:hint="eastAsia" w:ascii="仿宋" w:hAnsi="仿宋" w:eastAsia="仿宋" w:cs="仿宋"/>
          <w:color w:val="444444"/>
          <w:sz w:val="28"/>
          <w:szCs w:val="28"/>
          <w:shd w:val="clear" w:color="auto" w:fill="FFFFFF"/>
        </w:rPr>
        <w:t>（二）总决赛：</w:t>
      </w:r>
    </w:p>
    <w:p>
      <w:pPr>
        <w:tabs>
          <w:tab w:val="left" w:pos="4172"/>
        </w:tabs>
        <w:snapToGrid w:val="0"/>
        <w:spacing w:line="540" w:lineRule="exact"/>
        <w:ind w:firstLine="560" w:firstLineChars="200"/>
        <w:rPr>
          <w:rFonts w:ascii="仿宋" w:hAnsi="仿宋" w:eastAsia="仿宋" w:cs="仿宋"/>
          <w:color w:val="444444"/>
          <w:sz w:val="28"/>
          <w:szCs w:val="28"/>
          <w:shd w:val="clear" w:color="auto" w:fill="FFFFFF"/>
        </w:rPr>
      </w:pPr>
      <w:r>
        <w:rPr>
          <w:rFonts w:hint="eastAsia" w:ascii="仿宋" w:hAnsi="仿宋" w:eastAsia="仿宋" w:cs="仿宋"/>
          <w:color w:val="444444"/>
          <w:sz w:val="28"/>
          <w:szCs w:val="28"/>
          <w:shd w:val="clear" w:color="auto" w:fill="FFFFFF"/>
        </w:rPr>
        <w:t>比赛时间：（待定）</w:t>
      </w:r>
    </w:p>
    <w:p>
      <w:pPr>
        <w:tabs>
          <w:tab w:val="left" w:pos="4172"/>
        </w:tabs>
        <w:snapToGrid w:val="0"/>
        <w:spacing w:line="540" w:lineRule="exact"/>
        <w:ind w:firstLine="560" w:firstLineChars="200"/>
        <w:rPr>
          <w:rFonts w:ascii="仿宋" w:hAnsi="仿宋" w:eastAsia="仿宋" w:cs="仿宋"/>
          <w:color w:val="444444"/>
          <w:sz w:val="28"/>
          <w:szCs w:val="28"/>
          <w:shd w:val="clear" w:color="auto" w:fill="FFFFFF"/>
        </w:rPr>
      </w:pPr>
      <w:r>
        <w:rPr>
          <w:rFonts w:hint="eastAsia" w:ascii="仿宋" w:hAnsi="仿宋" w:eastAsia="仿宋" w:cs="仿宋"/>
          <w:color w:val="444444"/>
          <w:sz w:val="28"/>
          <w:szCs w:val="28"/>
          <w:shd w:val="clear" w:color="auto" w:fill="FFFFFF"/>
        </w:rPr>
        <w:t>比赛地点：（待定）</w:t>
      </w:r>
    </w:p>
    <w:p>
      <w:pPr>
        <w:pStyle w:val="10"/>
        <w:spacing w:line="360" w:lineRule="auto"/>
        <w:ind w:firstLine="0" w:firstLineChars="0"/>
        <w:rPr>
          <w:rFonts w:ascii="仿宋" w:hAnsi="仿宋" w:eastAsia="仿宋" w:cs="仿宋"/>
          <w:b/>
          <w:color w:val="444444"/>
          <w:sz w:val="28"/>
          <w:szCs w:val="28"/>
          <w:shd w:val="clear" w:color="auto" w:fill="FFFFFF"/>
        </w:rPr>
      </w:pPr>
      <w:r>
        <w:rPr>
          <w:rFonts w:hint="eastAsia" w:ascii="仿宋" w:hAnsi="仿宋" w:eastAsia="仿宋" w:cs="仿宋"/>
          <w:b/>
          <w:color w:val="444444"/>
          <w:sz w:val="28"/>
          <w:szCs w:val="28"/>
          <w:shd w:val="clear" w:color="auto" w:fill="FFFFFF"/>
        </w:rPr>
        <w:t xml:space="preserve">四、参赛单位 </w:t>
      </w:r>
    </w:p>
    <w:p>
      <w:pPr>
        <w:pStyle w:val="10"/>
        <w:spacing w:line="360" w:lineRule="auto"/>
        <w:ind w:firstLine="555" w:firstLineChars="0"/>
        <w:rPr>
          <w:rFonts w:ascii="仿宋" w:hAnsi="仿宋" w:eastAsia="仿宋" w:cs="仿宋"/>
          <w:color w:val="444444"/>
          <w:sz w:val="28"/>
          <w:szCs w:val="28"/>
          <w:shd w:val="clear" w:color="auto" w:fill="FFFFFF"/>
        </w:rPr>
      </w:pPr>
      <w:r>
        <w:rPr>
          <w:rFonts w:hint="eastAsia" w:ascii="仿宋" w:hAnsi="仿宋" w:eastAsia="仿宋" w:cs="仿宋"/>
          <w:color w:val="444444"/>
          <w:sz w:val="28"/>
          <w:szCs w:val="28"/>
          <w:shd w:val="clear" w:color="auto" w:fill="FFFFFF"/>
        </w:rPr>
        <w:t xml:space="preserve">各省、自治区、直辖市所在的初中、高中、职业初中、职业高中以校为单位组织队伍参赛。 </w:t>
      </w:r>
    </w:p>
    <w:p>
      <w:pPr>
        <w:spacing w:line="520" w:lineRule="exact"/>
        <w:rPr>
          <w:rFonts w:ascii="仿宋" w:hAnsi="仿宋" w:eastAsia="仿宋" w:cs="仿宋"/>
          <w:b/>
          <w:color w:val="444444"/>
          <w:sz w:val="28"/>
          <w:szCs w:val="28"/>
          <w:shd w:val="clear" w:color="auto" w:fill="FFFFFF"/>
        </w:rPr>
      </w:pPr>
      <w:r>
        <w:rPr>
          <w:rFonts w:hint="eastAsia" w:ascii="仿宋" w:hAnsi="仿宋" w:eastAsia="仿宋" w:cs="仿宋"/>
          <w:b/>
          <w:color w:val="444444"/>
          <w:sz w:val="28"/>
          <w:szCs w:val="28"/>
          <w:shd w:val="clear" w:color="auto" w:fill="FFFFFF"/>
        </w:rPr>
        <w:t>五、参赛资格</w:t>
      </w:r>
    </w:p>
    <w:p>
      <w:pPr>
        <w:spacing w:line="520" w:lineRule="exact"/>
        <w:ind w:firstLine="560" w:firstLineChars="200"/>
        <w:rPr>
          <w:rFonts w:ascii="仿宋" w:hAnsi="仿宋" w:eastAsia="仿宋" w:cs="仿宋"/>
          <w:b/>
          <w:color w:val="444444"/>
          <w:sz w:val="28"/>
          <w:szCs w:val="28"/>
          <w:shd w:val="clear" w:color="auto" w:fill="FFFFFF"/>
        </w:rPr>
      </w:pPr>
      <w:r>
        <w:rPr>
          <w:rFonts w:hint="eastAsia" w:ascii="仿宋_GB2312" w:hAnsi="仿宋" w:eastAsia="仿宋_GB2312"/>
          <w:color w:val="000000"/>
          <w:sz w:val="28"/>
          <w:szCs w:val="28"/>
        </w:rPr>
        <w:t>（一）</w:t>
      </w:r>
      <w:r>
        <w:rPr>
          <w:rFonts w:hint="eastAsia" w:ascii="仿宋" w:hAnsi="仿宋" w:eastAsia="仿宋" w:cs="仿宋"/>
          <w:color w:val="444444"/>
          <w:sz w:val="28"/>
          <w:szCs w:val="28"/>
          <w:shd w:val="clear" w:color="auto" w:fill="FFFFFF"/>
        </w:rPr>
        <w:t>凡报名参加啦啦操选拔赛的男、女运动员，必须是中国国籍和正式学</w:t>
      </w:r>
    </w:p>
    <w:p>
      <w:pPr>
        <w:spacing w:line="520" w:lineRule="exact"/>
        <w:rPr>
          <w:rFonts w:ascii="仿宋" w:hAnsi="仿宋" w:eastAsia="仿宋" w:cs="仿宋"/>
          <w:color w:val="444444"/>
          <w:sz w:val="28"/>
          <w:szCs w:val="28"/>
          <w:shd w:val="clear" w:color="auto" w:fill="FFFFFF"/>
        </w:rPr>
      </w:pPr>
      <w:r>
        <w:rPr>
          <w:rFonts w:hint="eastAsia" w:ascii="仿宋" w:hAnsi="仿宋" w:eastAsia="仿宋" w:cs="仿宋"/>
          <w:color w:val="444444"/>
          <w:sz w:val="28"/>
          <w:szCs w:val="28"/>
          <w:shd w:val="clear" w:color="auto" w:fill="FFFFFF"/>
        </w:rPr>
        <w:t>籍的普通中学（含普通职业中学，不含中等技术、专业学校）在校、在读学生。</w:t>
      </w:r>
    </w:p>
    <w:p>
      <w:pPr>
        <w:spacing w:line="520" w:lineRule="exact"/>
        <w:ind w:firstLine="560" w:firstLineChars="200"/>
        <w:rPr>
          <w:rFonts w:ascii="仿宋" w:hAnsi="仿宋" w:eastAsia="仿宋" w:cs="仿宋"/>
          <w:color w:val="444444"/>
          <w:sz w:val="28"/>
          <w:szCs w:val="28"/>
          <w:shd w:val="clear" w:color="auto" w:fill="FFFFFF"/>
        </w:rPr>
      </w:pPr>
      <w:r>
        <w:rPr>
          <w:rFonts w:hint="eastAsia" w:ascii="仿宋" w:hAnsi="仿宋" w:eastAsia="仿宋" w:cs="仿宋"/>
          <w:color w:val="444444"/>
          <w:sz w:val="28"/>
          <w:szCs w:val="28"/>
          <w:shd w:val="clear" w:color="auto" w:fill="FFFFFF"/>
        </w:rPr>
        <w:t>（二）参赛运动员须政治思想进步，遵守运动员守则，文化课考试合格者方可参加。</w:t>
      </w:r>
    </w:p>
    <w:p>
      <w:pPr>
        <w:spacing w:line="520" w:lineRule="exact"/>
        <w:ind w:firstLine="560" w:firstLineChars="200"/>
        <w:rPr>
          <w:rFonts w:ascii="仿宋" w:hAnsi="仿宋" w:eastAsia="仿宋" w:cs="仿宋"/>
          <w:color w:val="444444"/>
          <w:sz w:val="28"/>
          <w:szCs w:val="28"/>
          <w:shd w:val="clear" w:color="auto" w:fill="FFFFFF"/>
        </w:rPr>
      </w:pPr>
      <w:r>
        <w:rPr>
          <w:rFonts w:hint="eastAsia" w:ascii="仿宋" w:hAnsi="仿宋" w:eastAsia="仿宋" w:cs="仿宋"/>
          <w:color w:val="444444"/>
          <w:sz w:val="28"/>
          <w:szCs w:val="28"/>
          <w:shd w:val="clear" w:color="auto" w:fill="FFFFFF"/>
        </w:rPr>
        <w:t>（三）参赛运动员年龄为12-18岁，（即1999年1月1日至2005年12月31日出生者）</w:t>
      </w:r>
    </w:p>
    <w:p>
      <w:pPr>
        <w:spacing w:line="520" w:lineRule="exact"/>
        <w:ind w:firstLine="560" w:firstLineChars="200"/>
        <w:rPr>
          <w:rFonts w:ascii="仿宋" w:hAnsi="仿宋" w:eastAsia="仿宋" w:cs="仿宋"/>
          <w:color w:val="444444"/>
          <w:sz w:val="28"/>
          <w:szCs w:val="28"/>
          <w:shd w:val="clear" w:color="auto" w:fill="FFFFFF"/>
        </w:rPr>
      </w:pPr>
      <w:r>
        <w:rPr>
          <w:rFonts w:hint="eastAsia" w:ascii="仿宋" w:hAnsi="仿宋" w:eastAsia="仿宋" w:cs="仿宋"/>
          <w:color w:val="444444"/>
          <w:sz w:val="28"/>
          <w:szCs w:val="28"/>
          <w:shd w:val="clear" w:color="auto" w:fill="FFFFFF"/>
        </w:rPr>
        <w:t>（四）所有参赛队必须在当地保险公司办理“人身意外伤害保险（含往返比赛途中及比赛期间）”。</w:t>
      </w:r>
    </w:p>
    <w:p>
      <w:pPr>
        <w:spacing w:line="520" w:lineRule="exact"/>
        <w:rPr>
          <w:rFonts w:ascii="仿宋_GB2312" w:hAnsi="仿宋" w:eastAsia="仿宋_GB2312" w:cs="仿宋"/>
          <w:b/>
          <w:color w:val="000000"/>
          <w:sz w:val="28"/>
          <w:szCs w:val="28"/>
        </w:rPr>
      </w:pPr>
      <w:r>
        <w:rPr>
          <w:rFonts w:hint="eastAsia" w:ascii="仿宋_GB2312" w:hAnsi="仿宋" w:eastAsia="仿宋_GB2312" w:cs="仿宋"/>
          <w:b/>
          <w:color w:val="000000"/>
          <w:sz w:val="28"/>
          <w:szCs w:val="28"/>
        </w:rPr>
        <w:t>六、比赛办法</w:t>
      </w:r>
    </w:p>
    <w:p>
      <w:pPr>
        <w:ind w:firstLine="560" w:firstLineChars="200"/>
        <w:rPr>
          <w:rFonts w:ascii="仿宋" w:hAnsi="仿宋" w:eastAsia="仿宋" w:cs="仿宋"/>
          <w:color w:val="444444"/>
          <w:sz w:val="28"/>
          <w:szCs w:val="28"/>
          <w:shd w:val="clear" w:color="auto" w:fill="FFFFFF"/>
        </w:rPr>
      </w:pPr>
      <w:r>
        <w:rPr>
          <w:rFonts w:hint="eastAsia" w:ascii="仿宋" w:hAnsi="仿宋" w:eastAsia="仿宋" w:cs="仿宋"/>
          <w:color w:val="444444"/>
          <w:sz w:val="28"/>
          <w:szCs w:val="28"/>
          <w:shd w:val="clear" w:color="auto" w:fill="FFFFFF"/>
        </w:rPr>
        <w:t>比赛设舞蹈啦啦操和技巧啦啦操，根据项目的特点分别进行现场比赛及评选。</w:t>
      </w:r>
    </w:p>
    <w:p>
      <w:pPr>
        <w:ind w:firstLine="560" w:firstLineChars="200"/>
        <w:rPr>
          <w:rFonts w:ascii="仿宋" w:hAnsi="仿宋" w:eastAsia="仿宋" w:cs="仿宋"/>
          <w:color w:val="444444"/>
          <w:sz w:val="28"/>
          <w:szCs w:val="28"/>
          <w:shd w:val="clear" w:color="auto" w:fill="FFFFFF"/>
        </w:rPr>
      </w:pPr>
      <w:r>
        <w:rPr>
          <w:rFonts w:hint="eastAsia" w:ascii="仿宋" w:hAnsi="仿宋" w:eastAsia="仿宋" w:cs="仿宋"/>
          <w:color w:val="444444"/>
          <w:sz w:val="28"/>
          <w:szCs w:val="28"/>
          <w:shd w:val="clear" w:color="auto" w:fill="FFFFFF"/>
        </w:rPr>
        <w:t>（一）分区赛</w:t>
      </w:r>
    </w:p>
    <w:p>
      <w:pPr>
        <w:ind w:firstLine="560" w:firstLineChars="200"/>
        <w:rPr>
          <w:rFonts w:ascii="仿宋" w:hAnsi="仿宋" w:eastAsia="仿宋" w:cs="仿宋"/>
          <w:color w:val="444444"/>
          <w:sz w:val="28"/>
          <w:szCs w:val="28"/>
          <w:shd w:val="clear" w:color="auto" w:fill="FFFFFF"/>
        </w:rPr>
      </w:pPr>
      <w:r>
        <w:rPr>
          <w:rFonts w:hint="eastAsia" w:ascii="仿宋" w:hAnsi="仿宋" w:eastAsia="仿宋" w:cs="仿宋"/>
          <w:color w:val="444444"/>
          <w:sz w:val="28"/>
          <w:szCs w:val="28"/>
          <w:shd w:val="clear" w:color="auto" w:fill="FFFFFF"/>
        </w:rPr>
        <w:t>依托篮球分区赛进行，参赛队伍10支，比赛为期4天（报道1天，培训1天，比赛2天），经现场抽签排序，每场篮球比赛中，将由两支参赛啦啦队进行比赛。</w:t>
      </w:r>
      <w:r>
        <w:rPr>
          <w:rFonts w:ascii="仿宋" w:hAnsi="仿宋" w:eastAsia="仿宋" w:cs="仿宋"/>
          <w:color w:val="444444"/>
          <w:sz w:val="28"/>
          <w:szCs w:val="28"/>
          <w:shd w:val="clear" w:color="auto" w:fill="FFFFFF"/>
        </w:rPr>
        <w:t>最终排名根据比赛期间</w:t>
      </w:r>
      <w:r>
        <w:rPr>
          <w:rFonts w:hint="eastAsia" w:ascii="仿宋" w:hAnsi="仿宋" w:eastAsia="仿宋" w:cs="仿宋"/>
          <w:color w:val="444444"/>
          <w:sz w:val="28"/>
          <w:szCs w:val="28"/>
          <w:shd w:val="clear" w:color="auto" w:fill="FFFFFF"/>
        </w:rPr>
        <w:t>裁判员打分评出</w:t>
      </w:r>
      <w:r>
        <w:rPr>
          <w:rFonts w:ascii="仿宋" w:hAnsi="仿宋" w:eastAsia="仿宋" w:cs="仿宋"/>
          <w:color w:val="444444"/>
          <w:sz w:val="28"/>
          <w:szCs w:val="28"/>
          <w:shd w:val="clear" w:color="auto" w:fill="FFFFFF"/>
        </w:rPr>
        <w:t>，各赛区第一名将</w:t>
      </w:r>
      <w:r>
        <w:rPr>
          <w:rFonts w:hint="eastAsia" w:ascii="仿宋" w:hAnsi="仿宋" w:eastAsia="仿宋" w:cs="仿宋"/>
          <w:color w:val="444444"/>
          <w:sz w:val="28"/>
          <w:szCs w:val="28"/>
          <w:shd w:val="clear" w:color="auto" w:fill="FFFFFF"/>
        </w:rPr>
        <w:t>直接晋级全国总决</w:t>
      </w:r>
      <w:r>
        <w:rPr>
          <w:rFonts w:ascii="仿宋" w:hAnsi="仿宋" w:eastAsia="仿宋" w:cs="仿宋"/>
          <w:color w:val="444444"/>
          <w:sz w:val="28"/>
          <w:szCs w:val="28"/>
          <w:shd w:val="clear" w:color="auto" w:fill="FFFFFF"/>
        </w:rPr>
        <w:t>赛</w:t>
      </w:r>
      <w:r>
        <w:rPr>
          <w:rFonts w:hint="eastAsia" w:ascii="仿宋" w:hAnsi="仿宋" w:eastAsia="仿宋" w:cs="仿宋"/>
          <w:color w:val="444444"/>
          <w:sz w:val="28"/>
          <w:szCs w:val="28"/>
          <w:shd w:val="clear" w:color="auto" w:fill="FFFFFF"/>
        </w:rPr>
        <w:t>。</w:t>
      </w:r>
    </w:p>
    <w:p>
      <w:pPr>
        <w:spacing w:line="520" w:lineRule="exact"/>
        <w:ind w:firstLine="560" w:firstLineChars="200"/>
        <w:rPr>
          <w:rFonts w:ascii="仿宋" w:hAnsi="仿宋" w:eastAsia="仿宋" w:cs="仿宋"/>
          <w:color w:val="444444"/>
          <w:sz w:val="28"/>
          <w:szCs w:val="28"/>
          <w:shd w:val="clear" w:color="auto" w:fill="FFFFFF"/>
        </w:rPr>
      </w:pPr>
      <w:r>
        <w:rPr>
          <w:rFonts w:hint="eastAsia" w:ascii="仿宋" w:hAnsi="仿宋" w:eastAsia="仿宋" w:cs="仿宋"/>
          <w:color w:val="444444"/>
          <w:sz w:val="28"/>
          <w:szCs w:val="28"/>
          <w:shd w:val="clear" w:color="auto" w:fill="FFFFFF"/>
        </w:rPr>
        <w:t>（二）总决赛</w:t>
      </w:r>
    </w:p>
    <w:p>
      <w:pPr>
        <w:spacing w:line="360" w:lineRule="auto"/>
        <w:ind w:firstLine="560" w:firstLineChars="200"/>
        <w:rPr>
          <w:rFonts w:ascii="仿宋" w:hAnsi="仿宋" w:eastAsia="仿宋" w:cs="仿宋"/>
          <w:color w:val="444444"/>
          <w:sz w:val="28"/>
          <w:szCs w:val="28"/>
          <w:shd w:val="clear" w:color="auto" w:fill="FFFFFF"/>
        </w:rPr>
      </w:pPr>
      <w:r>
        <w:rPr>
          <w:rFonts w:hint="eastAsia" w:ascii="仿宋" w:hAnsi="仿宋" w:eastAsia="仿宋" w:cs="仿宋"/>
          <w:color w:val="444444"/>
          <w:sz w:val="28"/>
          <w:szCs w:val="28"/>
          <w:shd w:val="clear" w:color="auto" w:fill="FFFFFF"/>
        </w:rPr>
        <w:t>依托篮球总决赛最后一场进行，参赛队伍2支，比赛为期2天（报道1天，比赛1天），比赛现场将由两支参赛啦啦队进行，</w:t>
      </w:r>
      <w:r>
        <w:rPr>
          <w:rFonts w:ascii="仿宋" w:hAnsi="仿宋" w:eastAsia="仿宋" w:cs="仿宋"/>
          <w:color w:val="444444"/>
          <w:sz w:val="28"/>
          <w:szCs w:val="28"/>
          <w:shd w:val="clear" w:color="auto" w:fill="FFFFFF"/>
        </w:rPr>
        <w:t>全国总</w:t>
      </w:r>
      <w:r>
        <w:rPr>
          <w:rFonts w:hint="eastAsia" w:ascii="仿宋" w:hAnsi="仿宋" w:eastAsia="仿宋" w:cs="仿宋"/>
          <w:color w:val="444444"/>
          <w:sz w:val="28"/>
          <w:szCs w:val="28"/>
          <w:shd w:val="clear" w:color="auto" w:fill="FFFFFF"/>
        </w:rPr>
        <w:t>冠军由裁判</w:t>
      </w:r>
      <w:r>
        <w:rPr>
          <w:rFonts w:ascii="仿宋" w:hAnsi="仿宋" w:eastAsia="仿宋" w:cs="仿宋"/>
          <w:color w:val="444444"/>
          <w:sz w:val="28"/>
          <w:szCs w:val="28"/>
          <w:shd w:val="clear" w:color="auto" w:fill="FFFFFF"/>
        </w:rPr>
        <w:t>现场</w:t>
      </w:r>
      <w:r>
        <w:rPr>
          <w:rFonts w:hint="eastAsia" w:ascii="仿宋" w:hAnsi="仿宋" w:eastAsia="仿宋" w:cs="仿宋"/>
          <w:color w:val="444444"/>
          <w:sz w:val="28"/>
          <w:szCs w:val="28"/>
          <w:shd w:val="clear" w:color="auto" w:fill="FFFFFF"/>
        </w:rPr>
        <w:t>打分评出。</w:t>
      </w:r>
    </w:p>
    <w:p>
      <w:pPr>
        <w:spacing w:line="520" w:lineRule="exact"/>
        <w:rPr>
          <w:rFonts w:ascii="仿宋_GB2312" w:hAnsi="仿宋" w:eastAsia="仿宋_GB2312" w:cs="仿宋"/>
          <w:b/>
          <w:color w:val="000000"/>
          <w:sz w:val="28"/>
          <w:szCs w:val="28"/>
        </w:rPr>
      </w:pPr>
      <w:r>
        <w:rPr>
          <w:rFonts w:hint="eastAsia" w:ascii="仿宋_GB2312" w:hAnsi="仿宋" w:eastAsia="仿宋_GB2312" w:cs="仿宋"/>
          <w:b/>
          <w:color w:val="000000"/>
          <w:sz w:val="28"/>
          <w:szCs w:val="28"/>
        </w:rPr>
        <w:t>七、竞赛规则</w:t>
      </w:r>
    </w:p>
    <w:p>
      <w:pPr>
        <w:spacing w:line="520" w:lineRule="exact"/>
        <w:ind w:firstLine="560" w:firstLineChars="200"/>
        <w:rPr>
          <w:rFonts w:ascii="仿宋" w:hAnsi="仿宋" w:eastAsia="仿宋" w:cs="仿宋"/>
          <w:color w:val="444444"/>
          <w:sz w:val="28"/>
          <w:szCs w:val="28"/>
          <w:shd w:val="clear" w:color="auto" w:fill="FFFFFF"/>
        </w:rPr>
      </w:pPr>
      <w:r>
        <w:rPr>
          <w:rFonts w:hint="eastAsia" w:ascii="仿宋" w:hAnsi="仿宋" w:eastAsia="仿宋" w:cs="仿宋"/>
          <w:color w:val="444444"/>
          <w:sz w:val="28"/>
          <w:szCs w:val="28"/>
          <w:shd w:val="clear" w:color="auto" w:fill="FFFFFF"/>
        </w:rPr>
        <w:t>（一）比赛内容：</w:t>
      </w:r>
    </w:p>
    <w:p>
      <w:pPr>
        <w:pStyle w:val="10"/>
        <w:tabs>
          <w:tab w:val="left" w:pos="4172"/>
        </w:tabs>
        <w:snapToGrid w:val="0"/>
        <w:spacing w:line="540" w:lineRule="exact"/>
        <w:ind w:firstLine="560"/>
        <w:rPr>
          <w:rFonts w:ascii="仿宋" w:hAnsi="仿宋" w:eastAsia="仿宋" w:cs="仿宋"/>
          <w:color w:val="444444"/>
          <w:sz w:val="28"/>
          <w:szCs w:val="28"/>
          <w:shd w:val="clear" w:color="auto" w:fill="FFFFFF"/>
        </w:rPr>
      </w:pPr>
      <w:r>
        <w:rPr>
          <w:rFonts w:hint="eastAsia" w:ascii="仿宋" w:hAnsi="仿宋" w:eastAsia="仿宋" w:cs="仿宋"/>
          <w:color w:val="444444"/>
          <w:sz w:val="28"/>
          <w:szCs w:val="28"/>
          <w:shd w:val="clear" w:color="auto" w:fill="FFFFFF"/>
        </w:rPr>
        <w:t>1、分为啦啦操小成套、啦啦操大成套两个比赛内容；</w:t>
      </w:r>
    </w:p>
    <w:p>
      <w:pPr>
        <w:pStyle w:val="10"/>
        <w:tabs>
          <w:tab w:val="left" w:pos="4172"/>
        </w:tabs>
        <w:snapToGrid w:val="0"/>
        <w:spacing w:line="540" w:lineRule="exact"/>
        <w:ind w:firstLine="560"/>
        <w:rPr>
          <w:rFonts w:ascii="仿宋" w:hAnsi="仿宋" w:eastAsia="仿宋" w:cs="仿宋"/>
          <w:color w:val="444444"/>
          <w:sz w:val="28"/>
          <w:szCs w:val="28"/>
          <w:shd w:val="clear" w:color="auto" w:fill="FFFFFF"/>
        </w:rPr>
      </w:pPr>
      <w:r>
        <w:rPr>
          <w:rFonts w:hint="eastAsia" w:ascii="仿宋" w:hAnsi="仿宋" w:eastAsia="仿宋" w:cs="仿宋"/>
          <w:color w:val="444444"/>
          <w:sz w:val="28"/>
          <w:szCs w:val="28"/>
          <w:shd w:val="clear" w:color="auto" w:fill="FFFFFF"/>
        </w:rPr>
        <w:t>2、啦啦操小成套2套，于篮球比赛第1-2节和第3-4节的节间休息时进行展示，音乐时间为30-40秒；</w:t>
      </w:r>
    </w:p>
    <w:p>
      <w:pPr>
        <w:pStyle w:val="10"/>
        <w:tabs>
          <w:tab w:val="left" w:pos="4172"/>
        </w:tabs>
        <w:snapToGrid w:val="0"/>
        <w:spacing w:line="540" w:lineRule="exact"/>
        <w:ind w:firstLine="560"/>
        <w:rPr>
          <w:rFonts w:ascii="仿宋" w:hAnsi="仿宋" w:eastAsia="仿宋" w:cs="仿宋"/>
          <w:color w:val="444444"/>
          <w:sz w:val="28"/>
          <w:szCs w:val="28"/>
          <w:shd w:val="clear" w:color="auto" w:fill="FFFFFF"/>
        </w:rPr>
      </w:pPr>
      <w:r>
        <w:rPr>
          <w:rFonts w:hint="eastAsia" w:ascii="仿宋" w:hAnsi="仿宋" w:eastAsia="仿宋" w:cs="仿宋"/>
          <w:color w:val="444444"/>
          <w:sz w:val="28"/>
          <w:szCs w:val="28"/>
          <w:shd w:val="clear" w:color="auto" w:fill="FFFFFF"/>
        </w:rPr>
        <w:t>3、啦啦操大成套1套，于篮球比赛中场休息时进行展示，音乐时间为2分至2分30秒。</w:t>
      </w:r>
    </w:p>
    <w:p>
      <w:pPr>
        <w:pStyle w:val="10"/>
        <w:tabs>
          <w:tab w:val="left" w:pos="4172"/>
        </w:tabs>
        <w:snapToGrid w:val="0"/>
        <w:spacing w:line="540" w:lineRule="exact"/>
        <w:ind w:left="720" w:firstLine="0" w:firstLineChars="0"/>
        <w:rPr>
          <w:rFonts w:ascii="仿宋" w:hAnsi="仿宋" w:eastAsia="仿宋" w:cs="仿宋"/>
          <w:color w:val="444444"/>
          <w:sz w:val="28"/>
          <w:szCs w:val="28"/>
          <w:shd w:val="clear" w:color="auto" w:fill="FFFFFF"/>
        </w:rPr>
      </w:pPr>
      <w:r>
        <w:rPr>
          <w:rFonts w:hint="eastAsia" w:ascii="仿宋" w:hAnsi="仿宋" w:eastAsia="仿宋" w:cs="仿宋"/>
          <w:color w:val="444444"/>
          <w:sz w:val="28"/>
          <w:szCs w:val="28"/>
          <w:shd w:val="clear" w:color="auto" w:fill="FFFFFF"/>
        </w:rPr>
        <w:t>（二）比赛流程</w:t>
      </w:r>
    </w:p>
    <w:p>
      <w:pPr>
        <w:pStyle w:val="10"/>
        <w:tabs>
          <w:tab w:val="left" w:pos="4172"/>
        </w:tabs>
        <w:snapToGrid w:val="0"/>
        <w:spacing w:line="540" w:lineRule="exact"/>
        <w:ind w:firstLine="560"/>
        <w:rPr>
          <w:rFonts w:ascii="仿宋" w:hAnsi="仿宋" w:eastAsia="仿宋" w:cs="仿宋"/>
          <w:color w:val="444444"/>
          <w:sz w:val="28"/>
          <w:szCs w:val="28"/>
          <w:shd w:val="clear" w:color="auto" w:fill="FFFFFF"/>
        </w:rPr>
      </w:pPr>
      <w:r>
        <w:rPr>
          <w:rFonts w:hint="eastAsia" w:ascii="仿宋" w:hAnsi="仿宋" w:eastAsia="仿宋" w:cs="仿宋"/>
          <w:color w:val="444444"/>
          <w:sz w:val="28"/>
          <w:szCs w:val="28"/>
          <w:shd w:val="clear" w:color="auto" w:fill="FFFFFF"/>
        </w:rPr>
        <w:t>比赛将采用捆绑式的办法，即每场比赛啦啦队与篮球队两两组合，一支啦啦队在一场篮球比赛中将固定所属一支篮球队，通过展示啦啦操为其加油喝彩：</w:t>
      </w:r>
    </w:p>
    <w:p>
      <w:pPr>
        <w:pStyle w:val="10"/>
        <w:tabs>
          <w:tab w:val="left" w:pos="4172"/>
        </w:tabs>
        <w:snapToGrid w:val="0"/>
        <w:spacing w:line="540" w:lineRule="exact"/>
        <w:ind w:firstLine="0" w:firstLineChars="0"/>
        <w:rPr>
          <w:rFonts w:ascii="仿宋" w:hAnsi="仿宋" w:eastAsia="仿宋" w:cs="仿宋"/>
          <w:color w:val="444444"/>
          <w:sz w:val="28"/>
          <w:szCs w:val="28"/>
          <w:shd w:val="clear" w:color="auto" w:fill="FFFFFF"/>
        </w:rPr>
      </w:pPr>
      <w:r>
        <w:rPr>
          <w:rFonts w:hint="eastAsia" w:ascii="仿宋" w:hAnsi="仿宋" w:eastAsia="仿宋" w:cs="仿宋"/>
          <w:color w:val="444444"/>
          <w:sz w:val="28"/>
          <w:szCs w:val="28"/>
          <w:shd w:val="clear" w:color="auto" w:fill="FFFFFF"/>
        </w:rPr>
        <w:t xml:space="preserve">    1、暂停休息：在每节暂停期间（1分钟）啦啦队需在赛场及周围区域为所属篮球队进行助威，可自行编排口号与动作。</w:t>
      </w:r>
    </w:p>
    <w:p>
      <w:pPr>
        <w:pStyle w:val="10"/>
        <w:tabs>
          <w:tab w:val="left" w:pos="4172"/>
        </w:tabs>
        <w:snapToGrid w:val="0"/>
        <w:spacing w:line="540" w:lineRule="exact"/>
        <w:ind w:firstLine="0" w:firstLineChars="0"/>
        <w:rPr>
          <w:rFonts w:ascii="仿宋" w:hAnsi="仿宋" w:eastAsia="仿宋" w:cs="仿宋"/>
          <w:color w:val="444444"/>
          <w:sz w:val="28"/>
          <w:szCs w:val="28"/>
          <w:shd w:val="clear" w:color="auto" w:fill="FFFFFF"/>
        </w:rPr>
      </w:pPr>
      <w:r>
        <w:rPr>
          <w:rFonts w:hint="eastAsia" w:ascii="仿宋" w:hAnsi="仿宋" w:eastAsia="仿宋" w:cs="仿宋"/>
          <w:color w:val="444444"/>
          <w:sz w:val="28"/>
          <w:szCs w:val="28"/>
          <w:shd w:val="clear" w:color="auto" w:fill="FFFFFF"/>
        </w:rPr>
        <w:t xml:space="preserve">    2、节间休息：1-2节间的节间休息（2分钟），3-4节的节间休息（2分钟）。两支啦啦队分别根据所属篮球队的主、客角色，采用先主后客的顺序在每节休息时间中依次上场进行啦啦操小成套展示，全场比赛将有2次节间休息作为啦啦操展示环节。</w:t>
      </w:r>
    </w:p>
    <w:p>
      <w:pPr>
        <w:pStyle w:val="10"/>
        <w:tabs>
          <w:tab w:val="left" w:pos="4172"/>
        </w:tabs>
        <w:snapToGrid w:val="0"/>
        <w:spacing w:line="540" w:lineRule="exact"/>
        <w:ind w:firstLine="560"/>
        <w:rPr>
          <w:rFonts w:ascii="仿宋" w:hAnsi="仿宋" w:eastAsia="仿宋" w:cs="仿宋"/>
          <w:color w:val="444444"/>
          <w:sz w:val="28"/>
          <w:szCs w:val="28"/>
          <w:shd w:val="clear" w:color="auto" w:fill="FFFFFF"/>
        </w:rPr>
      </w:pPr>
      <w:r>
        <w:rPr>
          <w:rFonts w:hint="eastAsia" w:ascii="仿宋" w:hAnsi="仿宋" w:eastAsia="仿宋" w:cs="仿宋"/>
          <w:color w:val="444444"/>
          <w:sz w:val="28"/>
          <w:szCs w:val="28"/>
          <w:shd w:val="clear" w:color="auto" w:fill="FFFFFF"/>
        </w:rPr>
        <w:t>3、中场休息：比赛中场休息（10分钟），两支啦啦队分别根据所属篮球队的主、客角色，采用先主后客的顺序在中场休息依次上场展示啦啦操大成套，全场比赛中将有1次中场休息作为啦啦操大成套展示环节。</w:t>
      </w:r>
    </w:p>
    <w:p>
      <w:pPr>
        <w:spacing w:line="520" w:lineRule="exact"/>
        <w:ind w:firstLine="560" w:firstLineChars="200"/>
        <w:rPr>
          <w:rFonts w:ascii="仿宋" w:hAnsi="仿宋" w:eastAsia="仿宋" w:cs="仿宋"/>
          <w:color w:val="444444"/>
          <w:sz w:val="28"/>
          <w:szCs w:val="28"/>
          <w:shd w:val="clear" w:color="auto" w:fill="FFFFFF"/>
        </w:rPr>
      </w:pPr>
      <w:r>
        <w:rPr>
          <w:rFonts w:hint="eastAsia" w:ascii="仿宋" w:hAnsi="仿宋" w:eastAsia="仿宋" w:cs="仿宋"/>
          <w:color w:val="444444"/>
          <w:sz w:val="28"/>
          <w:szCs w:val="28"/>
          <w:shd w:val="clear" w:color="auto" w:fill="FFFFFF"/>
        </w:rPr>
        <w:t>（三）动作编排要求：</w:t>
      </w:r>
    </w:p>
    <w:p>
      <w:pPr>
        <w:spacing w:line="520" w:lineRule="exact"/>
        <w:ind w:firstLine="560" w:firstLineChars="200"/>
        <w:rPr>
          <w:rFonts w:ascii="仿宋" w:hAnsi="仿宋" w:eastAsia="仿宋" w:cs="仿宋"/>
          <w:color w:val="444444"/>
          <w:sz w:val="28"/>
          <w:szCs w:val="28"/>
          <w:shd w:val="clear" w:color="auto" w:fill="FFFFFF"/>
        </w:rPr>
      </w:pPr>
      <w:r>
        <w:rPr>
          <w:rFonts w:hint="eastAsia" w:ascii="仿宋" w:hAnsi="仿宋" w:eastAsia="仿宋" w:cs="仿宋"/>
          <w:color w:val="444444"/>
          <w:sz w:val="28"/>
          <w:szCs w:val="28"/>
          <w:shd w:val="clear" w:color="auto" w:fill="FFFFFF"/>
        </w:rPr>
        <w:t>1、动作风格：</w:t>
      </w:r>
    </w:p>
    <w:p>
      <w:pPr>
        <w:spacing w:line="520" w:lineRule="exact"/>
        <w:ind w:firstLine="560" w:firstLineChars="200"/>
        <w:rPr>
          <w:rFonts w:ascii="仿宋" w:hAnsi="仿宋" w:eastAsia="仿宋" w:cs="仿宋"/>
          <w:color w:val="444444"/>
          <w:sz w:val="28"/>
          <w:szCs w:val="28"/>
          <w:shd w:val="clear" w:color="auto" w:fill="FFFFFF"/>
        </w:rPr>
      </w:pPr>
      <w:r>
        <w:rPr>
          <w:rFonts w:hint="eastAsia" w:ascii="仿宋" w:hAnsi="仿宋" w:eastAsia="仿宋" w:cs="仿宋"/>
          <w:color w:val="444444"/>
          <w:sz w:val="28"/>
          <w:szCs w:val="28"/>
          <w:shd w:val="clear" w:color="auto" w:fill="FFFFFF"/>
        </w:rPr>
        <w:t>啦啦操大成套可选择《2014版啦啦操竞赛规则》的花球、爵士、街舞、技巧啦啦操。啦啦操小成套为自由舞蹈风格，包括：世界各国舞蹈，同时鼓励展示具有“体育运动”或“篮球项目”特征的动作风格。</w:t>
      </w:r>
    </w:p>
    <w:p>
      <w:pPr>
        <w:spacing w:line="520" w:lineRule="exact"/>
        <w:ind w:firstLine="560" w:firstLineChars="200"/>
        <w:rPr>
          <w:rFonts w:ascii="仿宋" w:hAnsi="仿宋" w:eastAsia="仿宋" w:cs="仿宋"/>
          <w:color w:val="444444"/>
          <w:sz w:val="28"/>
          <w:szCs w:val="28"/>
          <w:shd w:val="clear" w:color="auto" w:fill="FFFFFF"/>
        </w:rPr>
      </w:pPr>
      <w:r>
        <w:rPr>
          <w:rFonts w:hint="eastAsia" w:ascii="仿宋" w:hAnsi="仿宋" w:eastAsia="仿宋" w:cs="仿宋"/>
          <w:color w:val="444444"/>
          <w:sz w:val="28"/>
          <w:szCs w:val="28"/>
          <w:shd w:val="clear" w:color="auto" w:fill="FFFFFF"/>
        </w:rPr>
        <w:t>服装、音乐、道具、动作、创意及表现力应高度合一，成套动作具有动感和激情，能感染现场观众，带动现场氛围。</w:t>
      </w:r>
    </w:p>
    <w:p>
      <w:pPr>
        <w:spacing w:line="520" w:lineRule="exact"/>
        <w:ind w:firstLine="560" w:firstLineChars="200"/>
        <w:rPr>
          <w:rFonts w:ascii="仿宋" w:hAnsi="仿宋" w:eastAsia="仿宋" w:cs="仿宋"/>
          <w:color w:val="444444"/>
          <w:sz w:val="28"/>
          <w:szCs w:val="28"/>
          <w:shd w:val="clear" w:color="auto" w:fill="FFFFFF"/>
        </w:rPr>
      </w:pPr>
      <w:r>
        <w:rPr>
          <w:rFonts w:hint="eastAsia" w:ascii="仿宋" w:hAnsi="仿宋" w:eastAsia="仿宋" w:cs="仿宋"/>
          <w:color w:val="444444"/>
          <w:sz w:val="28"/>
          <w:szCs w:val="28"/>
          <w:shd w:val="clear" w:color="auto" w:fill="FFFFFF"/>
        </w:rPr>
        <w:t>2、动作难度：</w:t>
      </w:r>
    </w:p>
    <w:p>
      <w:pPr>
        <w:spacing w:line="520" w:lineRule="exact"/>
        <w:ind w:firstLine="560" w:firstLineChars="200"/>
        <w:rPr>
          <w:rFonts w:ascii="仿宋" w:hAnsi="仿宋" w:eastAsia="仿宋" w:cs="仿宋"/>
          <w:color w:val="444444"/>
          <w:sz w:val="28"/>
          <w:szCs w:val="28"/>
          <w:shd w:val="clear" w:color="auto" w:fill="FFFFFF"/>
        </w:rPr>
      </w:pPr>
      <w:r>
        <w:rPr>
          <w:rFonts w:hint="eastAsia" w:ascii="仿宋" w:hAnsi="仿宋" w:eastAsia="仿宋" w:cs="仿宋"/>
          <w:color w:val="444444"/>
          <w:sz w:val="28"/>
          <w:szCs w:val="28"/>
          <w:shd w:val="clear" w:color="auto" w:fill="FFFFFF"/>
        </w:rPr>
        <w:t>成套动作中必须出现并且正确的完成各类难度动作方能获得相应难度加分，难度动作需符合《2014版啦啦操竞赛规则》中的难度要求，如：跳跃、旋转、托举、配合等动作，若出现难度动作失误将在动作技术的执行中进行减分； 巧啦啦队难度，允许翻腾、托举、金字塔，不允许出现篮抛，难度动作不得超过3级，根据规则要求必须有保护员,各队伍可以自备4名保护员；不鼓励采用易发生损伤的高危难度动作。</w:t>
      </w:r>
    </w:p>
    <w:p>
      <w:pPr>
        <w:spacing w:line="520" w:lineRule="exact"/>
        <w:ind w:firstLine="560" w:firstLineChars="200"/>
        <w:rPr>
          <w:rFonts w:ascii="仿宋" w:hAnsi="仿宋" w:eastAsia="仿宋" w:cs="仿宋"/>
          <w:color w:val="444444"/>
          <w:sz w:val="28"/>
          <w:szCs w:val="28"/>
          <w:shd w:val="clear" w:color="auto" w:fill="FFFFFF"/>
        </w:rPr>
      </w:pPr>
      <w:r>
        <w:rPr>
          <w:rFonts w:hint="eastAsia" w:ascii="仿宋" w:hAnsi="仿宋" w:eastAsia="仿宋" w:cs="仿宋"/>
          <w:color w:val="444444"/>
          <w:sz w:val="28"/>
          <w:szCs w:val="28"/>
          <w:shd w:val="clear" w:color="auto" w:fill="FFFFFF"/>
        </w:rPr>
        <w:t>3、时间要求：</w:t>
      </w:r>
    </w:p>
    <w:p>
      <w:pPr>
        <w:spacing w:line="520" w:lineRule="exact"/>
        <w:ind w:firstLine="560" w:firstLineChars="200"/>
        <w:rPr>
          <w:rFonts w:ascii="仿宋" w:hAnsi="仿宋" w:eastAsia="仿宋" w:cs="仿宋"/>
          <w:color w:val="444444"/>
          <w:sz w:val="28"/>
          <w:szCs w:val="28"/>
          <w:shd w:val="clear" w:color="auto" w:fill="FFFFFF"/>
        </w:rPr>
      </w:pPr>
      <w:r>
        <w:rPr>
          <w:rFonts w:hint="eastAsia" w:ascii="仿宋" w:hAnsi="仿宋" w:eastAsia="仿宋" w:cs="仿宋"/>
          <w:color w:val="444444"/>
          <w:sz w:val="28"/>
          <w:szCs w:val="28"/>
          <w:shd w:val="clear" w:color="auto" w:fill="FFFFFF"/>
        </w:rPr>
        <w:t>成套动作时间正负误差超过5秒都将予以减分。</w:t>
      </w:r>
    </w:p>
    <w:p>
      <w:pPr>
        <w:spacing w:line="520" w:lineRule="exact"/>
        <w:ind w:firstLine="560" w:firstLineChars="200"/>
        <w:rPr>
          <w:rFonts w:ascii="仿宋" w:hAnsi="仿宋" w:eastAsia="仿宋" w:cs="仿宋"/>
          <w:color w:val="444444"/>
          <w:sz w:val="28"/>
          <w:szCs w:val="28"/>
          <w:shd w:val="clear" w:color="auto" w:fill="FFFFFF"/>
        </w:rPr>
      </w:pPr>
      <w:r>
        <w:rPr>
          <w:rFonts w:hint="eastAsia" w:ascii="仿宋" w:hAnsi="仿宋" w:eastAsia="仿宋" w:cs="仿宋"/>
          <w:color w:val="444444"/>
          <w:sz w:val="28"/>
          <w:szCs w:val="28"/>
          <w:shd w:val="clear" w:color="auto" w:fill="FFFFFF"/>
        </w:rPr>
        <w:t>4、比赛着装与化妆：</w:t>
      </w:r>
    </w:p>
    <w:p>
      <w:pPr>
        <w:autoSpaceDE w:val="0"/>
        <w:autoSpaceDN w:val="0"/>
        <w:adjustRightInd w:val="0"/>
        <w:spacing w:line="360" w:lineRule="auto"/>
        <w:ind w:firstLine="567"/>
        <w:rPr>
          <w:rFonts w:ascii="仿宋" w:hAnsi="仿宋" w:eastAsia="仿宋" w:cs="仿宋"/>
          <w:color w:val="444444"/>
          <w:sz w:val="28"/>
          <w:szCs w:val="28"/>
          <w:shd w:val="clear" w:color="auto" w:fill="FFFFFF"/>
        </w:rPr>
      </w:pPr>
      <w:r>
        <w:rPr>
          <w:rFonts w:hint="eastAsia" w:ascii="仿宋" w:hAnsi="仿宋" w:eastAsia="仿宋" w:cs="仿宋"/>
          <w:color w:val="444444"/>
          <w:sz w:val="28"/>
          <w:szCs w:val="28"/>
          <w:shd w:val="clear" w:color="auto" w:fill="FFFFFF"/>
        </w:rPr>
        <w:t>为丰富比赛形式和内容，大会鼓励队伍根据成套主题进行舞台化包装，并允许使用道具或吉祥物，但比赛着装、鞋或吉祥物不允许有非赞助商品牌呈现。</w:t>
      </w:r>
    </w:p>
    <w:p>
      <w:pPr>
        <w:numPr>
          <w:ilvl w:val="0"/>
          <w:numId w:val="1"/>
        </w:numPr>
        <w:autoSpaceDE w:val="0"/>
        <w:autoSpaceDN w:val="0"/>
        <w:adjustRightInd w:val="0"/>
        <w:spacing w:line="360" w:lineRule="auto"/>
        <w:ind w:firstLine="567"/>
        <w:rPr>
          <w:rFonts w:ascii="仿宋" w:hAnsi="仿宋" w:eastAsia="仿宋" w:cs="仿宋"/>
          <w:color w:val="444444"/>
          <w:sz w:val="28"/>
          <w:szCs w:val="28"/>
          <w:shd w:val="clear" w:color="auto" w:fill="FFFFFF"/>
        </w:rPr>
      </w:pPr>
      <w:r>
        <w:rPr>
          <w:rFonts w:hint="eastAsia" w:ascii="仿宋" w:hAnsi="仿宋" w:eastAsia="仿宋" w:cs="仿宋"/>
          <w:color w:val="444444"/>
          <w:sz w:val="28"/>
          <w:szCs w:val="28"/>
          <w:shd w:val="clear" w:color="auto" w:fill="FFFFFF"/>
        </w:rPr>
        <w:t>音乐要求：</w:t>
      </w:r>
    </w:p>
    <w:p>
      <w:pPr>
        <w:autoSpaceDE w:val="0"/>
        <w:autoSpaceDN w:val="0"/>
        <w:adjustRightInd w:val="0"/>
        <w:spacing w:line="360" w:lineRule="auto"/>
        <w:rPr>
          <w:rFonts w:ascii="仿宋" w:hAnsi="仿宋" w:eastAsia="仿宋" w:cs="仿宋"/>
          <w:color w:val="444444"/>
          <w:sz w:val="28"/>
          <w:szCs w:val="28"/>
          <w:shd w:val="clear" w:color="auto" w:fill="FFFFFF"/>
        </w:rPr>
      </w:pPr>
      <w:r>
        <w:rPr>
          <w:rFonts w:hint="eastAsia" w:ascii="仿宋" w:hAnsi="仿宋" w:eastAsia="仿宋" w:cs="仿宋"/>
          <w:color w:val="444444"/>
          <w:sz w:val="28"/>
          <w:szCs w:val="28"/>
          <w:shd w:val="clear" w:color="auto" w:fill="FFFFFF"/>
        </w:rPr>
        <w:t xml:space="preserve">    音乐选择须节奏强劲、韵律明快、充满激情，每个套路音乐要求</w:t>
      </w:r>
    </w:p>
    <w:p>
      <w:pPr>
        <w:autoSpaceDE w:val="0"/>
        <w:autoSpaceDN w:val="0"/>
        <w:adjustRightInd w:val="0"/>
        <w:spacing w:line="360" w:lineRule="auto"/>
        <w:rPr>
          <w:rFonts w:ascii="仿宋" w:hAnsi="仿宋" w:eastAsia="仿宋" w:cs="仿宋"/>
          <w:color w:val="444444"/>
          <w:sz w:val="28"/>
          <w:szCs w:val="28"/>
          <w:shd w:val="clear" w:color="auto" w:fill="FFFFFF"/>
        </w:rPr>
      </w:pPr>
      <w:r>
        <w:rPr>
          <w:rFonts w:hint="eastAsia" w:ascii="仿宋" w:hAnsi="仿宋" w:eastAsia="仿宋" w:cs="仿宋"/>
          <w:color w:val="444444"/>
          <w:sz w:val="28"/>
          <w:szCs w:val="28"/>
          <w:shd w:val="clear" w:color="auto" w:fill="FFFFFF"/>
        </w:rPr>
        <w:t>统一制作 10 秒以内的进场及退场音乐。所有比赛音乐在比赛报到时，以 U 盘形式交大会统一拷贝播放。</w:t>
      </w:r>
    </w:p>
    <w:p>
      <w:pPr>
        <w:pStyle w:val="10"/>
        <w:tabs>
          <w:tab w:val="left" w:pos="4172"/>
        </w:tabs>
        <w:snapToGrid w:val="0"/>
        <w:spacing w:line="540" w:lineRule="exact"/>
        <w:ind w:left="720" w:firstLine="0" w:firstLineChars="0"/>
        <w:rPr>
          <w:rFonts w:ascii="仿宋" w:hAnsi="仿宋" w:eastAsia="仿宋" w:cs="仿宋"/>
          <w:color w:val="444444"/>
          <w:sz w:val="28"/>
          <w:szCs w:val="28"/>
          <w:shd w:val="clear" w:color="auto" w:fill="FFFFFF"/>
        </w:rPr>
      </w:pPr>
      <w:r>
        <w:rPr>
          <w:rFonts w:hint="eastAsia" w:ascii="仿宋" w:hAnsi="仿宋" w:eastAsia="仿宋" w:cs="仿宋"/>
          <w:color w:val="444444"/>
          <w:sz w:val="28"/>
          <w:szCs w:val="28"/>
          <w:shd w:val="clear" w:color="auto" w:fill="FFFFFF"/>
        </w:rPr>
        <w:t>（四）评分标准</w:t>
      </w:r>
    </w:p>
    <w:p>
      <w:pPr>
        <w:pStyle w:val="10"/>
        <w:tabs>
          <w:tab w:val="left" w:pos="4172"/>
        </w:tabs>
        <w:snapToGrid w:val="0"/>
        <w:spacing w:line="540" w:lineRule="exact"/>
        <w:ind w:firstLine="0" w:firstLineChars="0"/>
        <w:rPr>
          <w:rFonts w:ascii="仿宋" w:hAnsi="仿宋" w:eastAsia="仿宋" w:cs="仿宋"/>
          <w:color w:val="444444"/>
          <w:sz w:val="28"/>
          <w:szCs w:val="28"/>
          <w:shd w:val="clear" w:color="auto" w:fill="FFFFFF"/>
        </w:rPr>
      </w:pPr>
      <w:r>
        <w:rPr>
          <w:rFonts w:hint="eastAsia" w:ascii="仿宋" w:hAnsi="仿宋" w:eastAsia="仿宋" w:cs="仿宋"/>
          <w:color w:val="444444"/>
          <w:sz w:val="28"/>
          <w:szCs w:val="28"/>
          <w:shd w:val="clear" w:color="auto" w:fill="FFFFFF"/>
        </w:rPr>
        <w:t xml:space="preserve">    按照 ICU 国际啦啦操联盟制定的《2014版啦啦操竞赛规则》进行评分。</w:t>
      </w:r>
    </w:p>
    <w:p>
      <w:pPr>
        <w:pStyle w:val="10"/>
        <w:tabs>
          <w:tab w:val="left" w:pos="4172"/>
        </w:tabs>
        <w:snapToGrid w:val="0"/>
        <w:spacing w:line="540" w:lineRule="exact"/>
        <w:ind w:left="720" w:firstLine="0" w:firstLineChars="0"/>
        <w:rPr>
          <w:rFonts w:ascii="仿宋" w:hAnsi="仿宋" w:eastAsia="仿宋" w:cs="仿宋"/>
          <w:color w:val="444444"/>
          <w:sz w:val="28"/>
          <w:szCs w:val="28"/>
          <w:shd w:val="clear" w:color="auto" w:fill="FFFFFF"/>
        </w:rPr>
      </w:pPr>
      <w:r>
        <w:rPr>
          <w:rFonts w:hint="eastAsia" w:ascii="仿宋" w:hAnsi="仿宋" w:eastAsia="仿宋" w:cs="仿宋"/>
          <w:color w:val="444444"/>
          <w:sz w:val="28"/>
          <w:szCs w:val="28"/>
          <w:shd w:val="clear" w:color="auto" w:fill="FFFFFF"/>
        </w:rPr>
        <w:t>（五）比赛场地</w:t>
      </w:r>
    </w:p>
    <w:p>
      <w:pPr>
        <w:pStyle w:val="10"/>
        <w:tabs>
          <w:tab w:val="left" w:pos="4172"/>
        </w:tabs>
        <w:snapToGrid w:val="0"/>
        <w:spacing w:line="540" w:lineRule="exact"/>
        <w:ind w:firstLine="560"/>
        <w:rPr>
          <w:rFonts w:ascii="仿宋" w:hAnsi="仿宋" w:eastAsia="仿宋" w:cs="仿宋"/>
          <w:color w:val="444444"/>
          <w:sz w:val="28"/>
          <w:szCs w:val="28"/>
          <w:shd w:val="clear" w:color="auto" w:fill="FFFFFF"/>
        </w:rPr>
      </w:pPr>
      <w:r>
        <w:rPr>
          <w:rFonts w:hint="eastAsia" w:ascii="仿宋" w:hAnsi="仿宋" w:eastAsia="仿宋" w:cs="仿宋"/>
          <w:color w:val="444444"/>
          <w:sz w:val="28"/>
          <w:szCs w:val="28"/>
          <w:shd w:val="clear" w:color="auto" w:fill="FFFFFF"/>
        </w:rPr>
        <w:t>比赛场地为标准篮球比赛场地：木质地板结构，长28米，宽15米。</w:t>
      </w:r>
    </w:p>
    <w:p>
      <w:pPr>
        <w:pStyle w:val="10"/>
        <w:tabs>
          <w:tab w:val="left" w:pos="4172"/>
        </w:tabs>
        <w:snapToGrid w:val="0"/>
        <w:spacing w:line="540" w:lineRule="exact"/>
        <w:ind w:left="720" w:firstLine="0" w:firstLineChars="0"/>
        <w:rPr>
          <w:rFonts w:ascii="仿宋" w:hAnsi="仿宋" w:eastAsia="仿宋" w:cs="仿宋"/>
          <w:color w:val="444444"/>
          <w:sz w:val="28"/>
          <w:szCs w:val="28"/>
          <w:shd w:val="clear" w:color="auto" w:fill="FFFFFF"/>
        </w:rPr>
      </w:pPr>
      <w:r>
        <w:rPr>
          <w:rFonts w:hint="eastAsia" w:ascii="仿宋" w:hAnsi="仿宋" w:eastAsia="仿宋" w:cs="仿宋"/>
          <w:color w:val="444444"/>
          <w:sz w:val="28"/>
          <w:szCs w:val="28"/>
          <w:shd w:val="clear" w:color="auto" w:fill="FFFFFF"/>
        </w:rPr>
        <w:t>（六）赛场纪律</w:t>
      </w:r>
    </w:p>
    <w:p>
      <w:pPr>
        <w:pStyle w:val="10"/>
        <w:tabs>
          <w:tab w:val="left" w:pos="4172"/>
        </w:tabs>
        <w:snapToGrid w:val="0"/>
        <w:spacing w:line="540" w:lineRule="exact"/>
        <w:ind w:firstLine="560"/>
        <w:rPr>
          <w:rFonts w:ascii="仿宋" w:hAnsi="仿宋" w:eastAsia="仿宋" w:cs="仿宋"/>
          <w:color w:val="444444"/>
          <w:sz w:val="28"/>
          <w:szCs w:val="28"/>
          <w:shd w:val="clear" w:color="auto" w:fill="FFFFFF"/>
        </w:rPr>
      </w:pPr>
      <w:r>
        <w:rPr>
          <w:rFonts w:hint="eastAsia" w:ascii="仿宋" w:hAnsi="仿宋" w:eastAsia="仿宋" w:cs="仿宋"/>
          <w:color w:val="444444"/>
          <w:sz w:val="28"/>
          <w:szCs w:val="28"/>
          <w:shd w:val="clear" w:color="auto" w:fill="FFFFFF"/>
        </w:rPr>
        <w:t>各队伍在比赛期间必须严格遵守赛场啦啦队行为守则，积极与球队和观众进行互动，球队入场式和场边互动、加油口号将作为队伍总体评价的评分内容之一。无故离席、场边组织散漫等行为情节严重的将进行相应扣分，并取消体育道德风尚奖评选资格。</w:t>
      </w:r>
    </w:p>
    <w:p>
      <w:pPr>
        <w:pStyle w:val="10"/>
        <w:tabs>
          <w:tab w:val="left" w:pos="4172"/>
        </w:tabs>
        <w:snapToGrid w:val="0"/>
        <w:spacing w:line="540" w:lineRule="exact"/>
        <w:ind w:left="720" w:firstLine="0" w:firstLineChars="0"/>
        <w:rPr>
          <w:rFonts w:ascii="仿宋" w:hAnsi="仿宋" w:eastAsia="仿宋" w:cs="仿宋"/>
          <w:color w:val="444444"/>
          <w:sz w:val="28"/>
          <w:szCs w:val="28"/>
          <w:shd w:val="clear" w:color="auto" w:fill="FFFFFF"/>
        </w:rPr>
      </w:pPr>
      <w:r>
        <w:rPr>
          <w:rFonts w:hint="eastAsia" w:ascii="仿宋" w:hAnsi="仿宋" w:eastAsia="仿宋" w:cs="仿宋"/>
          <w:color w:val="444444"/>
          <w:sz w:val="28"/>
          <w:szCs w:val="28"/>
          <w:shd w:val="clear" w:color="auto" w:fill="FFFFFF"/>
        </w:rPr>
        <w:t>（七）裁判方法</w:t>
      </w:r>
    </w:p>
    <w:p>
      <w:pPr>
        <w:spacing w:line="520" w:lineRule="exact"/>
        <w:ind w:firstLine="560" w:firstLineChars="200"/>
        <w:rPr>
          <w:rFonts w:ascii="仿宋" w:hAnsi="仿宋" w:eastAsia="仿宋" w:cs="仿宋"/>
          <w:color w:val="444444"/>
          <w:sz w:val="28"/>
          <w:szCs w:val="28"/>
          <w:shd w:val="clear" w:color="auto" w:fill="FFFFFF"/>
        </w:rPr>
      </w:pPr>
      <w:r>
        <w:rPr>
          <w:rFonts w:hint="eastAsia" w:ascii="仿宋" w:hAnsi="仿宋" w:eastAsia="仿宋" w:cs="仿宋"/>
          <w:color w:val="444444"/>
          <w:sz w:val="28"/>
          <w:szCs w:val="28"/>
          <w:shd w:val="clear" w:color="auto" w:fill="FFFFFF"/>
        </w:rPr>
        <w:t xml:space="preserve">1、本次大赛的裁判员均由中国中学生体育协会选派。分区赛裁判长1名，裁判员4名；全国总决赛裁判长1名， 裁判员2名。 </w:t>
      </w:r>
    </w:p>
    <w:p>
      <w:pPr>
        <w:pStyle w:val="10"/>
        <w:tabs>
          <w:tab w:val="left" w:pos="4172"/>
        </w:tabs>
        <w:snapToGrid w:val="0"/>
        <w:spacing w:line="540" w:lineRule="exact"/>
        <w:ind w:firstLine="0" w:firstLineChars="0"/>
        <w:rPr>
          <w:rFonts w:ascii="仿宋" w:hAnsi="仿宋" w:eastAsia="仿宋" w:cs="仿宋"/>
          <w:color w:val="444444"/>
          <w:sz w:val="28"/>
          <w:szCs w:val="28"/>
          <w:shd w:val="clear" w:color="auto" w:fill="FFFFFF"/>
        </w:rPr>
      </w:pPr>
      <w:r>
        <w:rPr>
          <w:rFonts w:hint="eastAsia" w:ascii="仿宋" w:hAnsi="仿宋" w:eastAsia="仿宋" w:cs="仿宋"/>
          <w:color w:val="444444"/>
          <w:sz w:val="28"/>
          <w:szCs w:val="28"/>
          <w:shd w:val="clear" w:color="auto" w:fill="FFFFFF"/>
        </w:rPr>
        <w:t xml:space="preserve">    2、啦啦队展示的每个成套动作都将由每位裁判员给出得分，将所有裁判员给出的得分相加后计算出平均分，平均分在扣去裁判长减分（如超出时间、规则违例等）即为该成套动作的最后得分。</w:t>
      </w:r>
    </w:p>
    <w:p>
      <w:pPr>
        <w:pStyle w:val="10"/>
        <w:tabs>
          <w:tab w:val="left" w:pos="4172"/>
        </w:tabs>
        <w:snapToGrid w:val="0"/>
        <w:spacing w:line="540" w:lineRule="exact"/>
        <w:ind w:firstLine="560"/>
        <w:rPr>
          <w:rFonts w:ascii="仿宋" w:hAnsi="仿宋" w:eastAsia="仿宋" w:cs="仿宋"/>
          <w:color w:val="444444"/>
          <w:sz w:val="28"/>
          <w:szCs w:val="28"/>
          <w:shd w:val="clear" w:color="auto" w:fill="FFFFFF"/>
        </w:rPr>
      </w:pPr>
      <w:r>
        <w:rPr>
          <w:rFonts w:hint="eastAsia" w:ascii="仿宋" w:hAnsi="仿宋" w:eastAsia="仿宋" w:cs="仿宋"/>
          <w:color w:val="444444"/>
          <w:sz w:val="28"/>
          <w:szCs w:val="28"/>
          <w:shd w:val="clear" w:color="auto" w:fill="FFFFFF"/>
        </w:rPr>
        <w:t>3、啦啦队在一场篮球比赛中所有成套动作（大成套、小成套）得分之和为本队在该场比赛的成绩。</w:t>
      </w:r>
    </w:p>
    <w:p>
      <w:pPr>
        <w:pStyle w:val="10"/>
        <w:tabs>
          <w:tab w:val="left" w:pos="4172"/>
        </w:tabs>
        <w:snapToGrid w:val="0"/>
        <w:spacing w:line="540" w:lineRule="exact"/>
        <w:ind w:firstLine="560" w:firstLineChars="0"/>
        <w:rPr>
          <w:rFonts w:ascii="仿宋" w:hAnsi="仿宋" w:eastAsia="仿宋" w:cs="仿宋"/>
          <w:color w:val="444444"/>
          <w:sz w:val="28"/>
          <w:szCs w:val="28"/>
          <w:shd w:val="clear" w:color="auto" w:fill="FFFFFF"/>
        </w:rPr>
      </w:pPr>
      <w:r>
        <w:rPr>
          <w:rFonts w:hint="eastAsia" w:ascii="仿宋" w:hAnsi="仿宋" w:eastAsia="仿宋" w:cs="仿宋"/>
          <w:color w:val="444444"/>
          <w:sz w:val="28"/>
          <w:szCs w:val="28"/>
          <w:shd w:val="clear" w:color="auto" w:fill="FFFFFF"/>
        </w:rPr>
        <w:t>4、本次大赛特设啦啦队赛场行为准则评审组由中体协竞赛部官员、仲裁委员、裁判长组成评审组对各啦啦队在赛场的行为表现进行评审,表现优异的队伍可特获评审组额外加分,反之被减分（附件2）。</w:t>
      </w:r>
    </w:p>
    <w:p>
      <w:pPr>
        <w:pStyle w:val="10"/>
        <w:tabs>
          <w:tab w:val="left" w:pos="4172"/>
        </w:tabs>
        <w:snapToGrid w:val="0"/>
        <w:spacing w:line="540" w:lineRule="exact"/>
        <w:ind w:firstLine="560" w:firstLineChars="0"/>
        <w:rPr>
          <w:rFonts w:ascii="仿宋" w:hAnsi="仿宋" w:eastAsia="仿宋" w:cs="仿宋"/>
          <w:color w:val="444444"/>
          <w:sz w:val="28"/>
          <w:szCs w:val="28"/>
          <w:shd w:val="clear" w:color="auto" w:fill="FFFFFF"/>
        </w:rPr>
      </w:pPr>
      <w:r>
        <w:rPr>
          <w:rFonts w:hint="eastAsia" w:ascii="仿宋" w:hAnsi="仿宋" w:eastAsia="仿宋" w:cs="仿宋"/>
          <w:color w:val="444444"/>
          <w:sz w:val="28"/>
          <w:szCs w:val="28"/>
          <w:shd w:val="clear" w:color="auto" w:fill="FFFFFF"/>
        </w:rPr>
        <w:t xml:space="preserve"> 5、比赛分为预赛和决赛，两场比赛的成绩之和再加上啦啦队赛</w:t>
      </w:r>
    </w:p>
    <w:p>
      <w:pPr>
        <w:pStyle w:val="10"/>
        <w:tabs>
          <w:tab w:val="left" w:pos="4172"/>
        </w:tabs>
        <w:snapToGrid w:val="0"/>
        <w:spacing w:line="540" w:lineRule="exact"/>
        <w:ind w:firstLine="0" w:firstLineChars="0"/>
        <w:rPr>
          <w:rFonts w:ascii="仿宋" w:hAnsi="仿宋" w:eastAsia="仿宋" w:cs="仿宋"/>
          <w:color w:val="444444"/>
          <w:sz w:val="28"/>
          <w:szCs w:val="28"/>
          <w:shd w:val="clear" w:color="auto" w:fill="FFFFFF"/>
        </w:rPr>
      </w:pPr>
      <w:r>
        <w:rPr>
          <w:rFonts w:hint="eastAsia" w:ascii="仿宋" w:hAnsi="仿宋" w:eastAsia="仿宋" w:cs="仿宋"/>
          <w:color w:val="444444"/>
          <w:sz w:val="28"/>
          <w:szCs w:val="28"/>
          <w:shd w:val="clear" w:color="auto" w:fill="FFFFFF"/>
        </w:rPr>
        <w:t>场行为准则评审组的加减分为队伍的最终成绩。</w:t>
      </w:r>
    </w:p>
    <w:p>
      <w:pPr>
        <w:spacing w:line="520" w:lineRule="exact"/>
        <w:rPr>
          <w:rFonts w:ascii="仿宋" w:hAnsi="仿宋" w:eastAsia="仿宋"/>
          <w:b/>
          <w:color w:val="000000"/>
          <w:sz w:val="30"/>
          <w:szCs w:val="30"/>
        </w:rPr>
      </w:pPr>
      <w:r>
        <w:rPr>
          <w:rFonts w:hint="eastAsia" w:ascii="仿宋" w:hAnsi="仿宋" w:eastAsia="仿宋"/>
          <w:b/>
          <w:color w:val="000000"/>
          <w:sz w:val="30"/>
          <w:szCs w:val="30"/>
        </w:rPr>
        <w:t>八、</w:t>
      </w:r>
      <w:r>
        <w:rPr>
          <w:rFonts w:ascii="仿宋" w:hAnsi="仿宋" w:eastAsia="仿宋"/>
          <w:b/>
          <w:color w:val="000000"/>
          <w:sz w:val="30"/>
          <w:szCs w:val="30"/>
        </w:rPr>
        <w:t>比赛报名</w:t>
      </w:r>
    </w:p>
    <w:p>
      <w:pPr>
        <w:spacing w:line="520" w:lineRule="exact"/>
        <w:ind w:firstLine="560" w:firstLineChars="200"/>
        <w:rPr>
          <w:rFonts w:ascii="仿宋" w:hAnsi="仿宋" w:eastAsia="仿宋" w:cs="仿宋"/>
          <w:color w:val="444444"/>
          <w:sz w:val="28"/>
          <w:szCs w:val="28"/>
          <w:shd w:val="clear" w:color="auto" w:fill="FFFFFF"/>
        </w:rPr>
      </w:pPr>
      <w:r>
        <w:rPr>
          <w:rFonts w:ascii="仿宋" w:hAnsi="仿宋" w:eastAsia="仿宋" w:cs="仿宋"/>
          <w:color w:val="444444"/>
          <w:sz w:val="28"/>
          <w:szCs w:val="28"/>
          <w:shd w:val="clear" w:color="auto" w:fill="FFFFFF"/>
        </w:rPr>
        <w:t>（一）报名人数：</w:t>
      </w:r>
    </w:p>
    <w:p>
      <w:pPr>
        <w:pStyle w:val="10"/>
        <w:tabs>
          <w:tab w:val="left" w:pos="4172"/>
        </w:tabs>
        <w:snapToGrid w:val="0"/>
        <w:spacing w:line="540" w:lineRule="exact"/>
        <w:ind w:firstLine="560" w:firstLineChars="0"/>
        <w:rPr>
          <w:rFonts w:ascii="仿宋" w:hAnsi="仿宋" w:eastAsia="仿宋" w:cs="仿宋"/>
          <w:color w:val="444444"/>
          <w:sz w:val="28"/>
          <w:szCs w:val="28"/>
          <w:shd w:val="clear" w:color="auto" w:fill="FFFFFF"/>
        </w:rPr>
      </w:pPr>
      <w:r>
        <w:rPr>
          <w:rFonts w:hint="eastAsia" w:ascii="仿宋" w:hAnsi="仿宋" w:eastAsia="仿宋" w:cs="仿宋"/>
          <w:color w:val="444444"/>
          <w:sz w:val="28"/>
          <w:szCs w:val="28"/>
          <w:shd w:val="clear" w:color="auto" w:fill="FFFFFF"/>
        </w:rPr>
        <w:t>每支参赛队设领队1人，教练1人。舞蹈啦啦队队员12人（男生不能超过运动员中数的50%），技巧啦啦队队员16人（队员性别不限）。</w:t>
      </w:r>
    </w:p>
    <w:p>
      <w:pPr>
        <w:spacing w:line="520" w:lineRule="exact"/>
        <w:ind w:firstLine="560" w:firstLineChars="200"/>
        <w:rPr>
          <w:rFonts w:ascii="仿宋" w:hAnsi="仿宋" w:eastAsia="仿宋" w:cs="仿宋"/>
          <w:color w:val="444444"/>
          <w:sz w:val="28"/>
          <w:szCs w:val="28"/>
          <w:shd w:val="clear" w:color="auto" w:fill="FFFFFF"/>
        </w:rPr>
      </w:pPr>
      <w:r>
        <w:rPr>
          <w:rFonts w:ascii="仿宋" w:hAnsi="仿宋" w:eastAsia="仿宋" w:cs="仿宋"/>
          <w:color w:val="444444"/>
          <w:sz w:val="28"/>
          <w:szCs w:val="28"/>
          <w:shd w:val="clear" w:color="auto" w:fill="FFFFFF"/>
        </w:rPr>
        <w:t>（二）报名时间：</w:t>
      </w:r>
    </w:p>
    <w:p>
      <w:pPr>
        <w:spacing w:line="520" w:lineRule="exact"/>
        <w:ind w:firstLine="560" w:firstLineChars="200"/>
        <w:rPr>
          <w:rFonts w:ascii="仿宋" w:hAnsi="仿宋" w:eastAsia="仿宋" w:cs="仿宋"/>
          <w:color w:val="444444"/>
          <w:sz w:val="28"/>
          <w:szCs w:val="28"/>
          <w:shd w:val="clear" w:color="auto" w:fill="FFFFFF"/>
        </w:rPr>
      </w:pPr>
      <w:r>
        <w:rPr>
          <w:rFonts w:ascii="仿宋" w:hAnsi="仿宋" w:eastAsia="仿宋" w:cs="仿宋"/>
          <w:color w:val="444444"/>
          <w:sz w:val="28"/>
          <w:szCs w:val="28"/>
          <w:shd w:val="clear" w:color="auto" w:fill="FFFFFF"/>
        </w:rPr>
        <w:t>报名截止日期为：201</w:t>
      </w:r>
      <w:r>
        <w:rPr>
          <w:rFonts w:hint="eastAsia" w:ascii="仿宋" w:hAnsi="仿宋" w:eastAsia="仿宋" w:cs="仿宋"/>
          <w:color w:val="444444"/>
          <w:sz w:val="28"/>
          <w:szCs w:val="28"/>
          <w:shd w:val="clear" w:color="auto" w:fill="FFFFFF"/>
        </w:rPr>
        <w:t>7</w:t>
      </w:r>
      <w:r>
        <w:rPr>
          <w:rFonts w:ascii="仿宋" w:hAnsi="仿宋" w:eastAsia="仿宋" w:cs="仿宋"/>
          <w:color w:val="444444"/>
          <w:sz w:val="28"/>
          <w:szCs w:val="28"/>
          <w:shd w:val="clear" w:color="auto" w:fill="FFFFFF"/>
        </w:rPr>
        <w:t>年</w:t>
      </w:r>
      <w:r>
        <w:rPr>
          <w:rFonts w:hint="eastAsia" w:ascii="仿宋" w:hAnsi="仿宋" w:eastAsia="仿宋" w:cs="仿宋"/>
          <w:color w:val="444444"/>
          <w:sz w:val="28"/>
          <w:szCs w:val="28"/>
          <w:shd w:val="clear" w:color="auto" w:fill="FFFFFF"/>
        </w:rPr>
        <w:t>2</w:t>
      </w:r>
      <w:r>
        <w:rPr>
          <w:rFonts w:ascii="仿宋" w:hAnsi="仿宋" w:eastAsia="仿宋" w:cs="仿宋"/>
          <w:color w:val="444444"/>
          <w:sz w:val="28"/>
          <w:szCs w:val="28"/>
          <w:shd w:val="clear" w:color="auto" w:fill="FFFFFF"/>
        </w:rPr>
        <w:t>月</w:t>
      </w:r>
      <w:r>
        <w:rPr>
          <w:rFonts w:hint="eastAsia" w:ascii="仿宋" w:hAnsi="仿宋" w:eastAsia="仿宋" w:cs="仿宋"/>
          <w:color w:val="444444"/>
          <w:sz w:val="28"/>
          <w:szCs w:val="28"/>
          <w:shd w:val="clear" w:color="auto" w:fill="FFFFFF"/>
        </w:rPr>
        <w:t>17</w:t>
      </w:r>
      <w:r>
        <w:rPr>
          <w:rFonts w:ascii="仿宋" w:hAnsi="仿宋" w:eastAsia="仿宋" w:cs="仿宋"/>
          <w:color w:val="444444"/>
          <w:sz w:val="28"/>
          <w:szCs w:val="28"/>
          <w:shd w:val="clear" w:color="auto" w:fill="FFFFFF"/>
        </w:rPr>
        <w:t>日</w:t>
      </w:r>
    </w:p>
    <w:p>
      <w:pPr>
        <w:numPr>
          <w:ilvl w:val="0"/>
          <w:numId w:val="2"/>
        </w:numPr>
        <w:spacing w:line="520" w:lineRule="exact"/>
        <w:ind w:firstLine="560" w:firstLineChars="200"/>
        <w:rPr>
          <w:rFonts w:ascii="仿宋" w:hAnsi="仿宋" w:eastAsia="仿宋" w:cs="仿宋"/>
          <w:color w:val="444444"/>
          <w:sz w:val="28"/>
          <w:szCs w:val="28"/>
          <w:shd w:val="clear" w:color="auto" w:fill="FFFFFF"/>
        </w:rPr>
      </w:pPr>
      <w:r>
        <w:rPr>
          <w:rFonts w:ascii="仿宋" w:hAnsi="仿宋" w:eastAsia="仿宋" w:cs="仿宋"/>
          <w:color w:val="444444"/>
          <w:sz w:val="28"/>
          <w:szCs w:val="28"/>
          <w:shd w:val="clear" w:color="auto" w:fill="FFFFFF"/>
        </w:rPr>
        <w:t>报名办法：</w:t>
      </w:r>
    </w:p>
    <w:p>
      <w:pPr>
        <w:numPr>
          <w:ilvl w:val="0"/>
          <w:numId w:val="2"/>
        </w:numPr>
        <w:spacing w:line="520" w:lineRule="exact"/>
        <w:ind w:firstLine="560" w:firstLineChars="200"/>
        <w:rPr>
          <w:rFonts w:ascii="仿宋" w:hAnsi="仿宋" w:eastAsia="仿宋" w:cs="仿宋"/>
          <w:color w:val="444444"/>
          <w:sz w:val="28"/>
          <w:szCs w:val="28"/>
          <w:shd w:val="clear" w:color="auto" w:fill="FFFFFF"/>
        </w:rPr>
      </w:pPr>
      <w:r>
        <w:rPr>
          <w:rFonts w:ascii="仿宋" w:hAnsi="仿宋" w:eastAsia="仿宋" w:cs="仿宋"/>
          <w:color w:val="444444"/>
          <w:sz w:val="28"/>
          <w:szCs w:val="28"/>
          <w:shd w:val="clear" w:color="auto" w:fill="FFFFFF"/>
        </w:rPr>
        <w:t>各参赛队认真填写</w:t>
      </w:r>
      <w:r>
        <w:rPr>
          <w:rFonts w:hint="eastAsia" w:ascii="仿宋" w:hAnsi="仿宋" w:eastAsia="仿宋" w:cs="仿宋"/>
          <w:color w:val="444444"/>
          <w:sz w:val="28"/>
          <w:szCs w:val="28"/>
          <w:shd w:val="clear" w:color="auto" w:fill="FFFFFF"/>
        </w:rPr>
        <w:t>纸质</w:t>
      </w:r>
      <w:r>
        <w:rPr>
          <w:rFonts w:ascii="仿宋" w:hAnsi="仿宋" w:eastAsia="仿宋" w:cs="仿宋"/>
          <w:color w:val="444444"/>
          <w:sz w:val="28"/>
          <w:szCs w:val="28"/>
          <w:shd w:val="clear" w:color="auto" w:fill="FFFFFF"/>
        </w:rPr>
        <w:t>报名表（附后）并加盖学校公章，</w:t>
      </w:r>
      <w:r>
        <w:rPr>
          <w:rFonts w:hint="eastAsia" w:ascii="仿宋" w:hAnsi="仿宋" w:eastAsia="仿宋" w:cs="仿宋"/>
          <w:color w:val="444444"/>
          <w:sz w:val="28"/>
          <w:szCs w:val="28"/>
          <w:shd w:val="clear" w:color="auto" w:fill="FFFFFF"/>
        </w:rPr>
        <w:t>传真</w:t>
      </w:r>
      <w:r>
        <w:rPr>
          <w:rFonts w:ascii="仿宋" w:hAnsi="仿宋" w:eastAsia="仿宋" w:cs="仿宋"/>
          <w:color w:val="444444"/>
          <w:sz w:val="28"/>
          <w:szCs w:val="28"/>
          <w:shd w:val="clear" w:color="auto" w:fill="FFFFFF"/>
        </w:rPr>
        <w:t>至中国</w:t>
      </w:r>
      <w:r>
        <w:rPr>
          <w:rFonts w:hint="eastAsia" w:ascii="仿宋" w:hAnsi="仿宋" w:eastAsia="仿宋" w:cs="仿宋"/>
          <w:color w:val="444444"/>
          <w:sz w:val="28"/>
          <w:szCs w:val="28"/>
          <w:shd w:val="clear" w:color="auto" w:fill="FFFFFF"/>
        </w:rPr>
        <w:t>中</w:t>
      </w:r>
      <w:r>
        <w:rPr>
          <w:rFonts w:ascii="仿宋" w:hAnsi="仿宋" w:eastAsia="仿宋" w:cs="仿宋"/>
          <w:color w:val="444444"/>
          <w:sz w:val="28"/>
          <w:szCs w:val="28"/>
          <w:shd w:val="clear" w:color="auto" w:fill="FFFFFF"/>
        </w:rPr>
        <w:t>学生体育协会，并发送电子邮件至报名邮箱；</w:t>
      </w:r>
    </w:p>
    <w:p>
      <w:pPr>
        <w:numPr>
          <w:ilvl w:val="0"/>
          <w:numId w:val="2"/>
        </w:numPr>
        <w:spacing w:line="520" w:lineRule="exact"/>
        <w:ind w:firstLine="560" w:firstLineChars="200"/>
        <w:rPr>
          <w:rFonts w:ascii="仿宋" w:hAnsi="仿宋" w:eastAsia="仿宋" w:cs="仿宋"/>
          <w:color w:val="444444"/>
          <w:sz w:val="28"/>
          <w:szCs w:val="28"/>
          <w:shd w:val="clear" w:color="auto" w:fill="FFFFFF"/>
        </w:rPr>
      </w:pPr>
      <w:r>
        <w:rPr>
          <w:rFonts w:ascii="仿宋" w:hAnsi="仿宋" w:eastAsia="仿宋" w:cs="仿宋"/>
          <w:color w:val="444444"/>
          <w:sz w:val="28"/>
          <w:szCs w:val="28"/>
          <w:shd w:val="clear" w:color="auto" w:fill="FFFFFF"/>
        </w:rPr>
        <w:t>联 系 人：</w:t>
      </w:r>
      <w:r>
        <w:rPr>
          <w:rFonts w:hint="eastAsia" w:ascii="仿宋" w:hAnsi="仿宋" w:eastAsia="仿宋" w:cs="仿宋"/>
          <w:color w:val="444444"/>
          <w:sz w:val="28"/>
          <w:szCs w:val="28"/>
          <w:shd w:val="clear" w:color="auto" w:fill="FFFFFF"/>
        </w:rPr>
        <w:t>赵海波</w:t>
      </w:r>
      <w:r>
        <w:rPr>
          <w:rFonts w:ascii="仿宋" w:hAnsi="仿宋" w:eastAsia="仿宋" w:cs="仿宋"/>
          <w:color w:val="444444"/>
          <w:sz w:val="28"/>
          <w:szCs w:val="28"/>
          <w:shd w:val="clear" w:color="auto" w:fill="FFFFFF"/>
        </w:rPr>
        <w:t>，</w:t>
      </w:r>
      <w:r>
        <w:rPr>
          <w:rFonts w:hint="eastAsia" w:ascii="仿宋" w:hAnsi="仿宋" w:eastAsia="仿宋" w:cs="仿宋"/>
          <w:color w:val="444444"/>
          <w:sz w:val="28"/>
          <w:szCs w:val="28"/>
          <w:shd w:val="clear" w:color="auto" w:fill="FFFFFF"/>
        </w:rPr>
        <w:t>13810095908</w:t>
      </w:r>
      <w:r>
        <w:rPr>
          <w:rFonts w:ascii="仿宋" w:hAnsi="仿宋" w:eastAsia="仿宋" w:cs="仿宋"/>
          <w:color w:val="444444"/>
          <w:sz w:val="28"/>
          <w:szCs w:val="28"/>
          <w:shd w:val="clear" w:color="auto" w:fill="FFFFFF"/>
        </w:rPr>
        <w:t>；</w:t>
      </w:r>
    </w:p>
    <w:p>
      <w:pPr>
        <w:numPr>
          <w:ilvl w:val="0"/>
          <w:numId w:val="2"/>
        </w:numPr>
        <w:spacing w:line="520" w:lineRule="exact"/>
        <w:ind w:firstLine="560" w:firstLineChars="200"/>
        <w:rPr>
          <w:rFonts w:ascii="仿宋" w:hAnsi="仿宋" w:eastAsia="仿宋" w:cs="仿宋"/>
          <w:color w:val="444444"/>
          <w:sz w:val="28"/>
          <w:szCs w:val="28"/>
          <w:shd w:val="clear" w:color="auto" w:fill="FFFFFF"/>
        </w:rPr>
      </w:pPr>
      <w:r>
        <w:rPr>
          <w:rFonts w:ascii="仿宋" w:hAnsi="仿宋" w:eastAsia="仿宋" w:cs="仿宋"/>
          <w:color w:val="444444"/>
          <w:sz w:val="28"/>
          <w:szCs w:val="28"/>
          <w:shd w:val="clear" w:color="auto" w:fill="FFFFFF"/>
        </w:rPr>
        <w:t xml:space="preserve">报名邮箱： </w:t>
      </w:r>
      <w:r>
        <w:rPr>
          <w:rFonts w:hint="eastAsia" w:ascii="仿宋" w:hAnsi="仿宋" w:eastAsia="仿宋" w:cs="仿宋"/>
          <w:color w:val="444444"/>
          <w:sz w:val="28"/>
          <w:szCs w:val="28"/>
          <w:shd w:val="clear" w:color="auto" w:fill="FFFFFF"/>
        </w:rPr>
        <w:t>458941140@qq.com</w:t>
      </w:r>
    </w:p>
    <w:p>
      <w:pPr>
        <w:spacing w:line="520" w:lineRule="exact"/>
        <w:rPr>
          <w:rFonts w:ascii="仿宋_GB2312" w:hAnsi="仿宋" w:eastAsia="仿宋_GB2312" w:cs="仿宋"/>
          <w:b/>
          <w:color w:val="000000"/>
          <w:sz w:val="28"/>
          <w:szCs w:val="28"/>
        </w:rPr>
      </w:pPr>
      <w:r>
        <w:rPr>
          <w:rFonts w:hint="eastAsia" w:ascii="仿宋" w:hAnsi="仿宋" w:eastAsia="仿宋"/>
          <w:color w:val="000000"/>
          <w:sz w:val="30"/>
          <w:szCs w:val="30"/>
        </w:rPr>
        <w:t xml:space="preserve">    </w:t>
      </w:r>
      <w:r>
        <w:rPr>
          <w:rFonts w:hint="eastAsia" w:ascii="仿宋_GB2312" w:hAnsi="仿宋" w:eastAsia="仿宋_GB2312" w:cs="仿宋"/>
          <w:b/>
          <w:color w:val="000000"/>
          <w:sz w:val="28"/>
          <w:szCs w:val="28"/>
        </w:rPr>
        <w:t>九、录取名次及奖励</w:t>
      </w:r>
    </w:p>
    <w:p>
      <w:pPr>
        <w:pStyle w:val="10"/>
        <w:tabs>
          <w:tab w:val="left" w:pos="4172"/>
        </w:tabs>
        <w:snapToGrid w:val="0"/>
        <w:spacing w:line="540" w:lineRule="exact"/>
        <w:ind w:left="720" w:firstLine="0" w:firstLineChars="0"/>
        <w:rPr>
          <w:rFonts w:ascii="仿宋" w:hAnsi="仿宋" w:eastAsia="仿宋" w:cs="仿宋"/>
          <w:color w:val="444444"/>
          <w:sz w:val="28"/>
          <w:szCs w:val="28"/>
          <w:shd w:val="clear" w:color="auto" w:fill="FFFFFF"/>
        </w:rPr>
      </w:pPr>
      <w:r>
        <w:rPr>
          <w:rFonts w:hint="eastAsia" w:ascii="仿宋" w:hAnsi="仿宋" w:eastAsia="仿宋" w:cs="仿宋"/>
          <w:color w:val="444444"/>
          <w:sz w:val="28"/>
          <w:szCs w:val="28"/>
          <w:shd w:val="clear" w:color="auto" w:fill="FFFFFF"/>
        </w:rPr>
        <w:t>（一）分区赛</w:t>
      </w:r>
    </w:p>
    <w:p>
      <w:pPr>
        <w:pStyle w:val="10"/>
        <w:tabs>
          <w:tab w:val="left" w:pos="4172"/>
        </w:tabs>
        <w:snapToGrid w:val="0"/>
        <w:spacing w:line="540" w:lineRule="exact"/>
        <w:ind w:firstLine="560"/>
        <w:rPr>
          <w:rFonts w:ascii="仿宋" w:hAnsi="仿宋" w:eastAsia="仿宋" w:cs="仿宋"/>
          <w:color w:val="444444"/>
          <w:sz w:val="28"/>
          <w:szCs w:val="28"/>
          <w:shd w:val="clear" w:color="auto" w:fill="FFFFFF"/>
        </w:rPr>
      </w:pPr>
      <w:r>
        <w:rPr>
          <w:rFonts w:hint="eastAsia" w:ascii="仿宋" w:hAnsi="仿宋" w:eastAsia="仿宋" w:cs="仿宋"/>
          <w:color w:val="444444"/>
          <w:sz w:val="28"/>
          <w:szCs w:val="28"/>
          <w:shd w:val="clear" w:color="auto" w:fill="FFFFFF"/>
        </w:rPr>
        <w:t>各赛区设一等奖 2 名，二等奖4名，三等奖4名，获奖队伍将颁发奖杯、证书。</w:t>
      </w:r>
    </w:p>
    <w:p>
      <w:pPr>
        <w:pStyle w:val="10"/>
        <w:tabs>
          <w:tab w:val="left" w:pos="4172"/>
        </w:tabs>
        <w:snapToGrid w:val="0"/>
        <w:spacing w:line="540" w:lineRule="exact"/>
        <w:ind w:left="720" w:firstLine="0" w:firstLineChars="0"/>
        <w:rPr>
          <w:rFonts w:ascii="仿宋" w:hAnsi="仿宋" w:eastAsia="仿宋" w:cs="仿宋"/>
          <w:color w:val="444444"/>
          <w:sz w:val="28"/>
          <w:szCs w:val="28"/>
          <w:shd w:val="clear" w:color="auto" w:fill="FFFFFF"/>
        </w:rPr>
      </w:pPr>
      <w:r>
        <w:rPr>
          <w:rFonts w:hint="eastAsia" w:ascii="仿宋" w:hAnsi="仿宋" w:eastAsia="仿宋" w:cs="仿宋"/>
          <w:color w:val="444444"/>
          <w:sz w:val="28"/>
          <w:szCs w:val="28"/>
          <w:shd w:val="clear" w:color="auto" w:fill="FFFFFF"/>
        </w:rPr>
        <w:t>（二）全国总决赛</w:t>
      </w:r>
    </w:p>
    <w:p>
      <w:pPr>
        <w:pStyle w:val="10"/>
        <w:tabs>
          <w:tab w:val="left" w:pos="4172"/>
        </w:tabs>
        <w:snapToGrid w:val="0"/>
        <w:spacing w:line="540" w:lineRule="exact"/>
        <w:ind w:firstLine="560"/>
        <w:rPr>
          <w:rFonts w:ascii="仿宋" w:hAnsi="仿宋" w:eastAsia="仿宋" w:cs="仿宋"/>
          <w:color w:val="444444"/>
          <w:sz w:val="28"/>
          <w:szCs w:val="28"/>
          <w:shd w:val="clear" w:color="auto" w:fill="FFFFFF"/>
        </w:rPr>
      </w:pPr>
      <w:r>
        <w:rPr>
          <w:rFonts w:hint="eastAsia" w:ascii="仿宋" w:hAnsi="仿宋" w:eastAsia="仿宋" w:cs="仿宋"/>
          <w:color w:val="444444"/>
          <w:sz w:val="28"/>
          <w:szCs w:val="28"/>
          <w:shd w:val="clear" w:color="auto" w:fill="FFFFFF"/>
        </w:rPr>
        <w:t>设一等奖1 名，二等奖1名，获奖队伍将颁发奖杯、证书。</w:t>
      </w:r>
    </w:p>
    <w:p>
      <w:pPr>
        <w:pStyle w:val="10"/>
        <w:tabs>
          <w:tab w:val="left" w:pos="4172"/>
        </w:tabs>
        <w:snapToGrid w:val="0"/>
        <w:spacing w:line="540" w:lineRule="exact"/>
        <w:ind w:left="720" w:firstLine="0" w:firstLineChars="0"/>
        <w:rPr>
          <w:rFonts w:ascii="仿宋" w:hAnsi="仿宋" w:eastAsia="仿宋" w:cs="仿宋"/>
          <w:color w:val="444444"/>
          <w:sz w:val="28"/>
          <w:szCs w:val="28"/>
          <w:shd w:val="clear" w:color="auto" w:fill="FFFFFF"/>
        </w:rPr>
      </w:pPr>
      <w:r>
        <w:rPr>
          <w:rFonts w:hint="eastAsia" w:ascii="仿宋" w:hAnsi="仿宋" w:eastAsia="仿宋" w:cs="仿宋"/>
          <w:color w:val="444444"/>
          <w:sz w:val="28"/>
          <w:szCs w:val="28"/>
          <w:shd w:val="clear" w:color="auto" w:fill="FFFFFF"/>
        </w:rPr>
        <w:t>（三）设立如下单项奖：</w:t>
      </w:r>
    </w:p>
    <w:p>
      <w:pPr>
        <w:pStyle w:val="10"/>
        <w:tabs>
          <w:tab w:val="left" w:pos="4172"/>
        </w:tabs>
        <w:snapToGrid w:val="0"/>
        <w:spacing w:line="540" w:lineRule="exact"/>
        <w:ind w:firstLine="560"/>
        <w:rPr>
          <w:rFonts w:ascii="仿宋" w:hAnsi="仿宋" w:eastAsia="仿宋" w:cs="仿宋"/>
          <w:color w:val="444444"/>
          <w:sz w:val="28"/>
          <w:szCs w:val="28"/>
          <w:shd w:val="clear" w:color="auto" w:fill="FFFFFF"/>
        </w:rPr>
      </w:pPr>
      <w:r>
        <w:rPr>
          <w:rFonts w:hint="eastAsia" w:ascii="仿宋" w:hAnsi="仿宋" w:eastAsia="仿宋" w:cs="仿宋"/>
          <w:color w:val="444444"/>
          <w:sz w:val="28"/>
          <w:szCs w:val="28"/>
          <w:shd w:val="clear" w:color="auto" w:fill="FFFFFF"/>
        </w:rPr>
        <w:t>1、各阶段均设最佳服装、 最佳表演、 最佳编排各一队，优秀明星啦啦队各一队，颁发奖杯。</w:t>
      </w:r>
    </w:p>
    <w:p>
      <w:pPr>
        <w:pStyle w:val="10"/>
        <w:tabs>
          <w:tab w:val="left" w:pos="4172"/>
        </w:tabs>
        <w:snapToGrid w:val="0"/>
        <w:spacing w:line="540" w:lineRule="exact"/>
        <w:ind w:firstLine="560"/>
        <w:rPr>
          <w:rFonts w:ascii="仿宋" w:hAnsi="仿宋" w:eastAsia="仿宋" w:cs="仿宋"/>
          <w:color w:val="444444"/>
          <w:sz w:val="28"/>
          <w:szCs w:val="28"/>
          <w:shd w:val="clear" w:color="auto" w:fill="FFFFFF"/>
        </w:rPr>
      </w:pPr>
      <w:r>
        <w:rPr>
          <w:rFonts w:hint="eastAsia" w:ascii="仿宋" w:hAnsi="仿宋" w:eastAsia="仿宋" w:cs="仿宋"/>
          <w:color w:val="444444"/>
          <w:sz w:val="28"/>
          <w:szCs w:val="28"/>
          <w:shd w:val="clear" w:color="auto" w:fill="FFFFFF"/>
        </w:rPr>
        <w:t>2、分区赛设体育道德风尚奖，颁发奖杯。</w:t>
      </w:r>
    </w:p>
    <w:p>
      <w:pPr>
        <w:pStyle w:val="10"/>
        <w:tabs>
          <w:tab w:val="left" w:pos="4172"/>
        </w:tabs>
        <w:snapToGrid w:val="0"/>
        <w:spacing w:line="540" w:lineRule="exact"/>
        <w:ind w:firstLine="560"/>
        <w:rPr>
          <w:rFonts w:ascii="仿宋" w:hAnsi="仿宋" w:eastAsia="仿宋" w:cs="仿宋"/>
          <w:color w:val="444444"/>
          <w:sz w:val="28"/>
          <w:szCs w:val="28"/>
          <w:shd w:val="clear" w:color="auto" w:fill="FFFFFF"/>
        </w:rPr>
      </w:pPr>
      <w:r>
        <w:rPr>
          <w:rFonts w:hint="eastAsia" w:ascii="仿宋" w:hAnsi="仿宋" w:eastAsia="仿宋" w:cs="仿宋"/>
          <w:color w:val="444444"/>
          <w:sz w:val="28"/>
          <w:szCs w:val="28"/>
          <w:shd w:val="clear" w:color="auto" w:fill="FFFFFF"/>
        </w:rPr>
        <w:t>2、评选优秀教练员、裁判员若干名，颁发证书。</w:t>
      </w:r>
    </w:p>
    <w:p>
      <w:pPr>
        <w:pStyle w:val="10"/>
        <w:tabs>
          <w:tab w:val="left" w:pos="4172"/>
        </w:tabs>
        <w:snapToGrid w:val="0"/>
        <w:spacing w:line="540" w:lineRule="exact"/>
        <w:ind w:left="720" w:firstLine="0" w:firstLineChars="0"/>
        <w:jc w:val="left"/>
        <w:rPr>
          <w:rFonts w:ascii="仿宋" w:hAnsi="仿宋" w:eastAsia="仿宋" w:cs="仿宋"/>
          <w:color w:val="444444"/>
          <w:sz w:val="28"/>
          <w:szCs w:val="28"/>
          <w:shd w:val="clear" w:color="auto" w:fill="FFFFFF"/>
        </w:rPr>
      </w:pPr>
      <w:r>
        <w:rPr>
          <w:rFonts w:hint="eastAsia" w:ascii="仿宋" w:hAnsi="仿宋" w:eastAsia="仿宋" w:cs="仿宋"/>
          <w:color w:val="444444"/>
          <w:sz w:val="28"/>
          <w:szCs w:val="28"/>
          <w:shd w:val="clear" w:color="auto" w:fill="FFFFFF"/>
        </w:rPr>
        <w:t>（四）积分奖励</w:t>
      </w:r>
    </w:p>
    <w:p>
      <w:pPr>
        <w:pStyle w:val="10"/>
        <w:tabs>
          <w:tab w:val="left" w:pos="4172"/>
        </w:tabs>
        <w:snapToGrid w:val="0"/>
        <w:spacing w:line="540" w:lineRule="exact"/>
        <w:ind w:firstLine="560"/>
        <w:rPr>
          <w:rFonts w:ascii="仿宋" w:hAnsi="仿宋" w:eastAsia="仿宋" w:cs="仿宋"/>
          <w:color w:val="444444"/>
          <w:sz w:val="28"/>
          <w:szCs w:val="28"/>
          <w:shd w:val="clear" w:color="auto" w:fill="FFFFFF"/>
        </w:rPr>
      </w:pPr>
      <w:r>
        <w:rPr>
          <w:rFonts w:hint="eastAsia" w:ascii="仿宋" w:hAnsi="仿宋" w:eastAsia="仿宋" w:cs="仿宋"/>
          <w:color w:val="444444"/>
          <w:sz w:val="28"/>
          <w:szCs w:val="28"/>
          <w:shd w:val="clear" w:color="auto" w:fill="FFFFFF"/>
        </w:rPr>
        <w:t>所有参赛队伍按一等奖 10 分、二等奖 7 分、三等奖 4 分的积分奖励进入2017年中国学生体育协会举办的全国学生啦啦操锦标赛全明星组。</w:t>
      </w:r>
    </w:p>
    <w:p>
      <w:pPr>
        <w:pStyle w:val="10"/>
        <w:tabs>
          <w:tab w:val="left" w:pos="4172"/>
        </w:tabs>
        <w:snapToGrid w:val="0"/>
        <w:spacing w:line="540" w:lineRule="exact"/>
        <w:ind w:firstLine="560" w:firstLineChars="0"/>
        <w:rPr>
          <w:rFonts w:ascii="仿宋" w:hAnsi="仿宋" w:eastAsia="仿宋" w:cs="仿宋"/>
          <w:color w:val="444444"/>
          <w:sz w:val="28"/>
          <w:szCs w:val="28"/>
          <w:shd w:val="clear" w:color="auto" w:fill="FFFFFF"/>
        </w:rPr>
      </w:pPr>
      <w:r>
        <w:rPr>
          <w:rFonts w:hint="eastAsia" w:ascii="仿宋" w:hAnsi="仿宋" w:eastAsia="仿宋" w:cs="仿宋"/>
          <w:color w:val="444444"/>
          <w:sz w:val="28"/>
          <w:szCs w:val="28"/>
          <w:shd w:val="clear" w:color="auto" w:fill="FFFFFF"/>
        </w:rPr>
        <w:t>各参赛队伍每参加一次由中国大学生体育协会举办的啦啦队选</w:t>
      </w:r>
    </w:p>
    <w:p>
      <w:pPr>
        <w:pStyle w:val="10"/>
        <w:tabs>
          <w:tab w:val="left" w:pos="4172"/>
        </w:tabs>
        <w:snapToGrid w:val="0"/>
        <w:spacing w:line="540" w:lineRule="exact"/>
        <w:ind w:firstLine="0" w:firstLineChars="0"/>
        <w:rPr>
          <w:rFonts w:ascii="仿宋" w:hAnsi="仿宋" w:eastAsia="仿宋" w:cs="仿宋"/>
          <w:color w:val="444444"/>
          <w:sz w:val="28"/>
          <w:szCs w:val="28"/>
          <w:shd w:val="clear" w:color="auto" w:fill="FFFFFF"/>
        </w:rPr>
      </w:pPr>
      <w:r>
        <w:rPr>
          <w:rFonts w:hint="eastAsia" w:ascii="仿宋" w:hAnsi="仿宋" w:eastAsia="仿宋" w:cs="仿宋"/>
          <w:color w:val="444444"/>
          <w:sz w:val="28"/>
          <w:szCs w:val="28"/>
          <w:shd w:val="clear" w:color="auto" w:fill="FFFFFF"/>
        </w:rPr>
        <w:t>拔赛均可获得 2 分积分奖励累计进入全国学生啦啦操锦标赛全明星</w:t>
      </w:r>
    </w:p>
    <w:p>
      <w:pPr>
        <w:pStyle w:val="10"/>
        <w:tabs>
          <w:tab w:val="left" w:pos="4172"/>
        </w:tabs>
        <w:snapToGrid w:val="0"/>
        <w:spacing w:line="540" w:lineRule="exact"/>
        <w:ind w:firstLine="0" w:firstLineChars="0"/>
        <w:rPr>
          <w:rFonts w:ascii="仿宋" w:hAnsi="仿宋" w:eastAsia="仿宋" w:cs="仿宋"/>
          <w:color w:val="444444"/>
          <w:sz w:val="28"/>
          <w:szCs w:val="28"/>
          <w:shd w:val="clear" w:color="auto" w:fill="FFFFFF"/>
        </w:rPr>
      </w:pPr>
      <w:r>
        <w:rPr>
          <w:rFonts w:hint="eastAsia" w:ascii="仿宋" w:hAnsi="仿宋" w:eastAsia="仿宋" w:cs="仿宋"/>
          <w:color w:val="444444"/>
          <w:sz w:val="28"/>
          <w:szCs w:val="28"/>
          <w:shd w:val="clear" w:color="auto" w:fill="FFFFFF"/>
        </w:rPr>
        <w:t>组积分。</w:t>
      </w:r>
    </w:p>
    <w:p>
      <w:pPr>
        <w:autoSpaceDE w:val="0"/>
        <w:autoSpaceDN w:val="0"/>
        <w:adjustRightInd w:val="0"/>
        <w:spacing w:line="360" w:lineRule="auto"/>
        <w:rPr>
          <w:rFonts w:ascii="仿宋" w:hAnsi="仿宋" w:eastAsia="仿宋" w:cs="仿宋"/>
          <w:b/>
          <w:bCs/>
          <w:kern w:val="0"/>
          <w:sz w:val="28"/>
          <w:szCs w:val="28"/>
          <w:lang w:val="zh-CN"/>
        </w:rPr>
      </w:pPr>
      <w:r>
        <w:rPr>
          <w:rFonts w:hint="eastAsia" w:ascii="仿宋" w:hAnsi="仿宋" w:eastAsia="仿宋" w:cs="仿宋"/>
          <w:b/>
          <w:bCs/>
          <w:kern w:val="0"/>
          <w:sz w:val="28"/>
          <w:szCs w:val="28"/>
        </w:rPr>
        <w:t>十</w:t>
      </w:r>
      <w:r>
        <w:rPr>
          <w:rFonts w:hint="eastAsia" w:ascii="仿宋" w:hAnsi="仿宋" w:eastAsia="仿宋" w:cs="仿宋"/>
          <w:b/>
          <w:bCs/>
          <w:kern w:val="0"/>
          <w:sz w:val="28"/>
          <w:szCs w:val="28"/>
          <w:lang w:val="zh-CN"/>
        </w:rPr>
        <w:t>、关于经费及服装</w:t>
      </w:r>
    </w:p>
    <w:p>
      <w:pPr>
        <w:pStyle w:val="10"/>
        <w:tabs>
          <w:tab w:val="left" w:pos="4172"/>
        </w:tabs>
        <w:snapToGrid w:val="0"/>
        <w:spacing w:line="540" w:lineRule="exact"/>
        <w:ind w:left="720" w:firstLine="0" w:firstLineChars="0"/>
        <w:rPr>
          <w:rFonts w:ascii="仿宋" w:hAnsi="仿宋" w:eastAsia="仿宋" w:cs="仿宋"/>
          <w:color w:val="444444"/>
          <w:sz w:val="28"/>
          <w:szCs w:val="28"/>
          <w:shd w:val="clear" w:color="auto" w:fill="FFFFFF"/>
        </w:rPr>
      </w:pPr>
      <w:r>
        <w:rPr>
          <w:rFonts w:hint="eastAsia" w:ascii="仿宋" w:hAnsi="仿宋" w:eastAsia="仿宋" w:cs="仿宋"/>
          <w:color w:val="444444"/>
          <w:sz w:val="28"/>
          <w:szCs w:val="28"/>
          <w:shd w:val="clear" w:color="auto" w:fill="FFFFFF"/>
        </w:rPr>
        <w:t>（一）分区赛</w:t>
      </w:r>
    </w:p>
    <w:p>
      <w:pPr>
        <w:pStyle w:val="10"/>
        <w:tabs>
          <w:tab w:val="left" w:pos="4172"/>
        </w:tabs>
        <w:snapToGrid w:val="0"/>
        <w:spacing w:line="540" w:lineRule="exact"/>
        <w:ind w:firstLine="560"/>
        <w:rPr>
          <w:rFonts w:ascii="仿宋" w:hAnsi="仿宋" w:eastAsia="仿宋" w:cs="仿宋"/>
          <w:color w:val="444444"/>
          <w:sz w:val="28"/>
          <w:szCs w:val="28"/>
          <w:shd w:val="clear" w:color="auto" w:fill="FFFFFF"/>
        </w:rPr>
      </w:pPr>
      <w:r>
        <w:rPr>
          <w:rFonts w:hint="eastAsia" w:ascii="仿宋" w:hAnsi="仿宋" w:eastAsia="仿宋" w:cs="仿宋"/>
          <w:color w:val="444444"/>
          <w:sz w:val="28"/>
          <w:szCs w:val="28"/>
          <w:shd w:val="clear" w:color="auto" w:fill="FFFFFF"/>
        </w:rPr>
        <w:t>1、各单位参赛人员食宿费，往返交通需自理。</w:t>
      </w:r>
    </w:p>
    <w:p>
      <w:pPr>
        <w:pStyle w:val="10"/>
        <w:tabs>
          <w:tab w:val="left" w:pos="4172"/>
        </w:tabs>
        <w:snapToGrid w:val="0"/>
        <w:spacing w:line="540" w:lineRule="exact"/>
        <w:ind w:firstLine="560"/>
        <w:rPr>
          <w:rFonts w:ascii="仿宋" w:hAnsi="仿宋" w:eastAsia="仿宋" w:cs="仿宋"/>
          <w:color w:val="444444"/>
          <w:sz w:val="28"/>
          <w:szCs w:val="28"/>
          <w:shd w:val="clear" w:color="auto" w:fill="FFFFFF"/>
        </w:rPr>
      </w:pPr>
      <w:r>
        <w:rPr>
          <w:rFonts w:hint="eastAsia" w:ascii="仿宋" w:hAnsi="仿宋" w:eastAsia="仿宋" w:cs="仿宋"/>
          <w:color w:val="444444"/>
          <w:sz w:val="28"/>
          <w:szCs w:val="28"/>
          <w:shd w:val="clear" w:color="auto" w:fill="FFFFFF"/>
        </w:rPr>
        <w:t>2、大会将为每名参赛运动员提供装备，包括但不限于Polo 衫、短T恤、短裤、短裙、运动袜等。</w:t>
      </w:r>
    </w:p>
    <w:p>
      <w:pPr>
        <w:pStyle w:val="10"/>
        <w:tabs>
          <w:tab w:val="left" w:pos="4172"/>
        </w:tabs>
        <w:snapToGrid w:val="0"/>
        <w:spacing w:line="540" w:lineRule="exact"/>
        <w:ind w:left="720" w:firstLine="0" w:firstLineChars="0"/>
        <w:rPr>
          <w:rFonts w:ascii="仿宋" w:hAnsi="仿宋" w:eastAsia="仿宋" w:cs="仿宋"/>
          <w:color w:val="444444"/>
          <w:sz w:val="28"/>
          <w:szCs w:val="28"/>
          <w:shd w:val="clear" w:color="auto" w:fill="FFFFFF"/>
        </w:rPr>
      </w:pPr>
      <w:r>
        <w:rPr>
          <w:rFonts w:hint="eastAsia" w:ascii="仿宋" w:hAnsi="仿宋" w:eastAsia="仿宋" w:cs="仿宋"/>
          <w:color w:val="444444"/>
          <w:sz w:val="28"/>
          <w:szCs w:val="28"/>
          <w:shd w:val="clear" w:color="auto" w:fill="FFFFFF"/>
        </w:rPr>
        <w:t>（二）全国总决赛</w:t>
      </w:r>
    </w:p>
    <w:p>
      <w:pPr>
        <w:pStyle w:val="10"/>
        <w:tabs>
          <w:tab w:val="left" w:pos="4172"/>
        </w:tabs>
        <w:snapToGrid w:val="0"/>
        <w:spacing w:line="540" w:lineRule="exact"/>
        <w:ind w:firstLine="560"/>
        <w:rPr>
          <w:rFonts w:ascii="仿宋" w:hAnsi="仿宋" w:eastAsia="仿宋" w:cs="仿宋"/>
          <w:color w:val="444444"/>
          <w:sz w:val="28"/>
          <w:szCs w:val="28"/>
          <w:shd w:val="clear" w:color="auto" w:fill="FFFFFF"/>
        </w:rPr>
      </w:pPr>
      <w:r>
        <w:rPr>
          <w:rFonts w:hint="eastAsia" w:ascii="仿宋" w:hAnsi="仿宋" w:eastAsia="仿宋" w:cs="仿宋"/>
          <w:color w:val="444444"/>
          <w:sz w:val="28"/>
          <w:szCs w:val="28"/>
          <w:shd w:val="clear" w:color="auto" w:fill="FFFFFF"/>
        </w:rPr>
        <w:t>1、各单位参赛人员食宿费，往返交通需自理。</w:t>
      </w:r>
    </w:p>
    <w:p>
      <w:pPr>
        <w:pStyle w:val="10"/>
        <w:tabs>
          <w:tab w:val="left" w:pos="4172"/>
        </w:tabs>
        <w:snapToGrid w:val="0"/>
        <w:spacing w:line="540" w:lineRule="exact"/>
        <w:ind w:firstLine="560"/>
        <w:rPr>
          <w:rFonts w:ascii="仿宋" w:hAnsi="仿宋" w:eastAsia="仿宋" w:cs="仿宋"/>
          <w:color w:val="444444"/>
          <w:sz w:val="28"/>
          <w:szCs w:val="28"/>
          <w:shd w:val="clear" w:color="auto" w:fill="FFFFFF"/>
        </w:rPr>
      </w:pPr>
      <w:r>
        <w:rPr>
          <w:rFonts w:hint="eastAsia" w:ascii="仿宋" w:hAnsi="仿宋" w:eastAsia="仿宋" w:cs="仿宋"/>
          <w:color w:val="444444"/>
          <w:sz w:val="28"/>
          <w:szCs w:val="28"/>
          <w:shd w:val="clear" w:color="auto" w:fill="FFFFFF"/>
        </w:rPr>
        <w:t>2、大会将为每名参赛运动员提供装备，包括但不限于Polo 衫、短T恤、短裤、短裙、运动袜等。</w:t>
      </w:r>
    </w:p>
    <w:p>
      <w:pPr>
        <w:pStyle w:val="10"/>
        <w:tabs>
          <w:tab w:val="left" w:pos="4172"/>
        </w:tabs>
        <w:snapToGrid w:val="0"/>
        <w:spacing w:line="540" w:lineRule="exact"/>
        <w:ind w:firstLine="0" w:firstLineChars="0"/>
        <w:rPr>
          <w:rFonts w:ascii="仿宋" w:hAnsi="仿宋" w:eastAsia="仿宋" w:cs="仿宋"/>
          <w:b/>
          <w:color w:val="444444"/>
          <w:sz w:val="28"/>
          <w:szCs w:val="28"/>
          <w:shd w:val="clear" w:color="auto" w:fill="FFFFFF"/>
        </w:rPr>
      </w:pPr>
      <w:r>
        <w:rPr>
          <w:rFonts w:hint="eastAsia" w:ascii="仿宋" w:hAnsi="仿宋" w:eastAsia="仿宋" w:cs="仿宋"/>
          <w:b/>
          <w:color w:val="444444"/>
          <w:sz w:val="28"/>
          <w:szCs w:val="28"/>
          <w:shd w:val="clear" w:color="auto" w:fill="FFFFFF"/>
        </w:rPr>
        <w:t>十一、未尽事宜，另行通知。</w:t>
      </w:r>
    </w:p>
    <w:p>
      <w:pPr>
        <w:pStyle w:val="10"/>
        <w:tabs>
          <w:tab w:val="left" w:pos="4172"/>
        </w:tabs>
        <w:snapToGrid w:val="0"/>
        <w:spacing w:line="540" w:lineRule="exact"/>
        <w:ind w:firstLine="0" w:firstLineChars="0"/>
        <w:rPr>
          <w:rFonts w:ascii="仿宋" w:hAnsi="仿宋" w:eastAsia="仿宋" w:cs="仿宋"/>
          <w:b/>
          <w:color w:val="444444"/>
          <w:sz w:val="28"/>
          <w:szCs w:val="28"/>
          <w:shd w:val="clear" w:color="auto" w:fill="FFFFFF"/>
        </w:rPr>
      </w:pPr>
      <w:r>
        <w:rPr>
          <w:rFonts w:hint="eastAsia" w:ascii="仿宋" w:hAnsi="仿宋" w:eastAsia="仿宋" w:cs="仿宋"/>
          <w:b/>
          <w:color w:val="444444"/>
          <w:sz w:val="28"/>
          <w:szCs w:val="28"/>
          <w:shd w:val="clear" w:color="auto" w:fill="FFFFFF"/>
        </w:rPr>
        <w:t>十二、本规程最终解释权和修改权归属中国中学生体育协会。</w:t>
      </w:r>
    </w:p>
    <w:p>
      <w:pPr>
        <w:pStyle w:val="10"/>
        <w:tabs>
          <w:tab w:val="left" w:pos="4172"/>
        </w:tabs>
        <w:snapToGrid w:val="0"/>
        <w:spacing w:line="540" w:lineRule="exact"/>
        <w:ind w:left="720" w:firstLine="0" w:firstLineChars="0"/>
        <w:rPr>
          <w:rFonts w:ascii="仿宋" w:hAnsi="仿宋" w:eastAsia="仿宋" w:cs="仿宋"/>
          <w:color w:val="444444"/>
          <w:sz w:val="28"/>
          <w:szCs w:val="28"/>
          <w:shd w:val="clear" w:color="auto" w:fill="FFFFFF"/>
        </w:rPr>
      </w:pPr>
      <w:r>
        <w:rPr>
          <w:rFonts w:hint="eastAsia" w:ascii="仿宋" w:hAnsi="仿宋" w:eastAsia="仿宋" w:cs="仿宋"/>
          <w:color w:val="444444"/>
          <w:sz w:val="28"/>
          <w:szCs w:val="28"/>
          <w:shd w:val="clear" w:color="auto" w:fill="FFFFFF"/>
        </w:rPr>
        <w:t>中国大学生体育协会联系人：李臻 010-66093729</w:t>
      </w:r>
    </w:p>
    <w:p>
      <w:pPr>
        <w:pStyle w:val="10"/>
        <w:tabs>
          <w:tab w:val="left" w:pos="4172"/>
        </w:tabs>
        <w:snapToGrid w:val="0"/>
        <w:spacing w:line="540" w:lineRule="exact"/>
        <w:ind w:firstLine="0" w:firstLineChars="0"/>
        <w:rPr>
          <w:rFonts w:ascii="仿宋" w:hAnsi="仿宋" w:eastAsia="仿宋" w:cs="仿宋"/>
          <w:color w:val="444444"/>
          <w:sz w:val="28"/>
          <w:szCs w:val="28"/>
          <w:shd w:val="clear" w:color="auto" w:fill="FFFFFF"/>
        </w:rPr>
      </w:pPr>
      <w:r>
        <w:rPr>
          <w:rFonts w:hint="eastAsia" w:ascii="仿宋" w:hAnsi="仿宋" w:eastAsia="仿宋" w:cs="仿宋"/>
          <w:color w:val="444444"/>
          <w:sz w:val="28"/>
          <w:szCs w:val="28"/>
          <w:shd w:val="clear" w:color="auto" w:fill="FFFFFF"/>
        </w:rPr>
        <w:t>附件：1、啦啦操选拔赛报名表</w:t>
      </w:r>
    </w:p>
    <w:p>
      <w:pPr>
        <w:pStyle w:val="10"/>
        <w:tabs>
          <w:tab w:val="left" w:pos="4172"/>
        </w:tabs>
        <w:snapToGrid w:val="0"/>
        <w:spacing w:line="540" w:lineRule="exact"/>
        <w:ind w:left="720" w:firstLine="0" w:firstLineChars="0"/>
        <w:rPr>
          <w:rFonts w:ascii="仿宋" w:hAnsi="仿宋" w:eastAsia="仿宋" w:cs="仿宋"/>
          <w:color w:val="444444"/>
          <w:sz w:val="28"/>
          <w:szCs w:val="28"/>
          <w:shd w:val="clear" w:color="auto" w:fill="FFFFFF"/>
        </w:rPr>
      </w:pPr>
      <w:r>
        <w:rPr>
          <w:rFonts w:hint="eastAsia" w:ascii="仿宋" w:hAnsi="仿宋" w:eastAsia="仿宋" w:cs="仿宋"/>
          <w:color w:val="444444"/>
          <w:sz w:val="28"/>
          <w:szCs w:val="28"/>
          <w:shd w:val="clear" w:color="auto" w:fill="FFFFFF"/>
        </w:rPr>
        <w:t xml:space="preserve"> 2、啦啦操赛场行为准则评分规则</w:t>
      </w:r>
    </w:p>
    <w:p>
      <w:pPr>
        <w:pStyle w:val="10"/>
        <w:tabs>
          <w:tab w:val="left" w:pos="4172"/>
        </w:tabs>
        <w:snapToGrid w:val="0"/>
        <w:spacing w:line="540" w:lineRule="exact"/>
        <w:ind w:left="720" w:firstLine="0" w:firstLineChars="0"/>
        <w:rPr>
          <w:rFonts w:ascii="仿宋" w:hAnsi="仿宋" w:eastAsia="仿宋" w:cs="仿宋"/>
          <w:color w:val="444444"/>
          <w:sz w:val="28"/>
          <w:szCs w:val="28"/>
          <w:shd w:val="clear" w:color="auto" w:fill="FFFFFF"/>
        </w:rPr>
      </w:pPr>
      <w:r>
        <w:rPr>
          <w:rFonts w:hint="eastAsia" w:ascii="仿宋" w:hAnsi="仿宋" w:eastAsia="仿宋" w:cs="仿宋"/>
          <w:color w:val="444444"/>
          <w:sz w:val="28"/>
          <w:szCs w:val="28"/>
          <w:shd w:val="clear" w:color="auto" w:fill="FFFFFF"/>
        </w:rPr>
        <w:t xml:space="preserve"> 3、评分解析表</w:t>
      </w:r>
    </w:p>
    <w:p>
      <w:pPr>
        <w:pStyle w:val="10"/>
        <w:tabs>
          <w:tab w:val="left" w:pos="4172"/>
        </w:tabs>
        <w:snapToGrid w:val="0"/>
        <w:spacing w:line="540" w:lineRule="exact"/>
        <w:ind w:left="720" w:firstLine="0" w:firstLineChars="0"/>
        <w:rPr>
          <w:rFonts w:ascii="仿宋" w:hAnsi="仿宋" w:eastAsia="仿宋" w:cs="仿宋"/>
          <w:color w:val="444444"/>
          <w:sz w:val="28"/>
          <w:szCs w:val="28"/>
          <w:shd w:val="clear" w:color="auto" w:fill="FFFFFF"/>
        </w:rPr>
      </w:pPr>
    </w:p>
    <w:p>
      <w:pPr>
        <w:pStyle w:val="10"/>
        <w:tabs>
          <w:tab w:val="left" w:pos="4172"/>
        </w:tabs>
        <w:snapToGrid w:val="0"/>
        <w:spacing w:line="540" w:lineRule="exact"/>
        <w:ind w:left="720" w:firstLine="0" w:firstLineChars="0"/>
        <w:rPr>
          <w:rFonts w:ascii="仿宋" w:hAnsi="仿宋" w:eastAsia="仿宋" w:cs="仿宋"/>
          <w:color w:val="444444"/>
          <w:sz w:val="28"/>
          <w:szCs w:val="28"/>
          <w:shd w:val="clear" w:color="auto" w:fill="FFFFFF"/>
        </w:rPr>
      </w:pPr>
    </w:p>
    <w:p>
      <w:pPr>
        <w:pStyle w:val="10"/>
        <w:tabs>
          <w:tab w:val="left" w:pos="4172"/>
        </w:tabs>
        <w:snapToGrid w:val="0"/>
        <w:spacing w:line="540" w:lineRule="exact"/>
        <w:ind w:left="720" w:firstLine="0" w:firstLineChars="0"/>
        <w:rPr>
          <w:rFonts w:ascii="仿宋" w:hAnsi="仿宋" w:eastAsia="仿宋" w:cs="仿宋"/>
          <w:color w:val="444444"/>
          <w:sz w:val="28"/>
          <w:szCs w:val="28"/>
          <w:shd w:val="clear" w:color="auto" w:fill="FFFFFF"/>
        </w:rPr>
      </w:pPr>
    </w:p>
    <w:p>
      <w:pPr>
        <w:pStyle w:val="10"/>
        <w:tabs>
          <w:tab w:val="left" w:pos="4172"/>
        </w:tabs>
        <w:snapToGrid w:val="0"/>
        <w:spacing w:line="540" w:lineRule="exact"/>
        <w:ind w:left="720" w:firstLine="0" w:firstLineChars="0"/>
        <w:rPr>
          <w:rFonts w:ascii="仿宋" w:hAnsi="仿宋" w:eastAsia="仿宋" w:cs="仿宋"/>
          <w:color w:val="444444"/>
          <w:sz w:val="28"/>
          <w:szCs w:val="28"/>
          <w:shd w:val="clear" w:color="auto" w:fill="FFFFFF"/>
        </w:rPr>
      </w:pPr>
    </w:p>
    <w:p>
      <w:pPr>
        <w:pStyle w:val="10"/>
        <w:tabs>
          <w:tab w:val="left" w:pos="4172"/>
        </w:tabs>
        <w:snapToGrid w:val="0"/>
        <w:spacing w:line="540" w:lineRule="exact"/>
        <w:ind w:left="720" w:firstLine="0" w:firstLineChars="0"/>
        <w:rPr>
          <w:rFonts w:ascii="仿宋" w:hAnsi="仿宋" w:eastAsia="仿宋" w:cs="仿宋"/>
          <w:color w:val="444444"/>
          <w:sz w:val="28"/>
          <w:szCs w:val="28"/>
          <w:shd w:val="clear" w:color="auto" w:fill="FFFFFF"/>
        </w:rPr>
      </w:pPr>
    </w:p>
    <w:p>
      <w:pPr>
        <w:pStyle w:val="10"/>
        <w:tabs>
          <w:tab w:val="left" w:pos="4172"/>
        </w:tabs>
        <w:snapToGrid w:val="0"/>
        <w:spacing w:line="540" w:lineRule="exact"/>
        <w:ind w:left="720" w:firstLine="0" w:firstLineChars="0"/>
        <w:rPr>
          <w:rFonts w:ascii="仿宋" w:hAnsi="仿宋" w:eastAsia="仿宋" w:cs="仿宋"/>
          <w:color w:val="444444"/>
          <w:sz w:val="28"/>
          <w:szCs w:val="28"/>
          <w:shd w:val="clear" w:color="auto" w:fill="FFFFFF"/>
        </w:rPr>
      </w:pPr>
    </w:p>
    <w:p>
      <w:pPr>
        <w:pStyle w:val="10"/>
        <w:tabs>
          <w:tab w:val="left" w:pos="4172"/>
        </w:tabs>
        <w:snapToGrid w:val="0"/>
        <w:spacing w:line="540" w:lineRule="exact"/>
        <w:ind w:left="720" w:firstLine="0" w:firstLineChars="0"/>
        <w:rPr>
          <w:rFonts w:ascii="仿宋" w:hAnsi="仿宋" w:eastAsia="仿宋" w:cs="仿宋"/>
          <w:color w:val="444444"/>
          <w:sz w:val="28"/>
          <w:szCs w:val="28"/>
          <w:shd w:val="clear" w:color="auto" w:fill="FFFFFF"/>
        </w:rPr>
      </w:pPr>
    </w:p>
    <w:p>
      <w:pPr>
        <w:pStyle w:val="10"/>
        <w:tabs>
          <w:tab w:val="left" w:pos="4172"/>
        </w:tabs>
        <w:snapToGrid w:val="0"/>
        <w:spacing w:line="540" w:lineRule="exact"/>
        <w:ind w:firstLine="0" w:firstLineChars="0"/>
        <w:rPr>
          <w:rFonts w:ascii="仿宋" w:hAnsi="仿宋" w:eastAsia="仿宋" w:cs="仿宋"/>
          <w:color w:val="444444"/>
          <w:sz w:val="28"/>
          <w:szCs w:val="28"/>
          <w:shd w:val="clear" w:color="auto" w:fill="FFFFFF"/>
        </w:rPr>
      </w:pPr>
    </w:p>
    <w:p>
      <w:pPr>
        <w:pStyle w:val="10"/>
        <w:tabs>
          <w:tab w:val="left" w:pos="4172"/>
        </w:tabs>
        <w:snapToGrid w:val="0"/>
        <w:spacing w:line="540" w:lineRule="exact"/>
        <w:ind w:left="720" w:firstLine="0" w:firstLineChars="0"/>
        <w:rPr>
          <w:rFonts w:ascii="仿宋" w:hAnsi="仿宋" w:eastAsia="仿宋" w:cs="仿宋"/>
          <w:color w:val="444444"/>
          <w:sz w:val="28"/>
          <w:szCs w:val="28"/>
          <w:shd w:val="clear" w:color="auto" w:fill="FFFFFF"/>
        </w:rPr>
      </w:pPr>
    </w:p>
    <w:p>
      <w:pPr>
        <w:pStyle w:val="10"/>
        <w:tabs>
          <w:tab w:val="left" w:pos="4172"/>
        </w:tabs>
        <w:snapToGrid w:val="0"/>
        <w:spacing w:line="540" w:lineRule="exact"/>
        <w:ind w:left="720" w:firstLine="0" w:firstLineChars="0"/>
        <w:rPr>
          <w:rFonts w:ascii="仿宋" w:hAnsi="仿宋" w:eastAsia="仿宋" w:cs="仿宋"/>
          <w:color w:val="444444"/>
          <w:sz w:val="28"/>
          <w:szCs w:val="28"/>
          <w:shd w:val="clear" w:color="auto" w:fill="FFFFFF"/>
        </w:rPr>
      </w:pPr>
    </w:p>
    <w:p>
      <w:pPr>
        <w:tabs>
          <w:tab w:val="center" w:pos="4153"/>
        </w:tabs>
        <w:rPr>
          <w:rFonts w:ascii="仿宋_GB2312" w:hAnsi="仿宋" w:eastAsia="仿宋_GB2312"/>
          <w:sz w:val="28"/>
          <w:szCs w:val="28"/>
        </w:rPr>
      </w:pPr>
    </w:p>
    <w:p>
      <w:pPr>
        <w:tabs>
          <w:tab w:val="center" w:pos="4153"/>
        </w:tabs>
        <w:rPr>
          <w:rFonts w:ascii="仿宋_GB2312" w:hAnsi="仿宋" w:eastAsia="仿宋_GB2312"/>
          <w:sz w:val="28"/>
          <w:szCs w:val="28"/>
        </w:rPr>
      </w:pPr>
      <w:r>
        <w:rPr>
          <w:rFonts w:hint="eastAsia" w:ascii="仿宋_GB2312" w:hAnsi="仿宋" w:eastAsia="仿宋_GB2312"/>
          <w:sz w:val="28"/>
          <w:szCs w:val="28"/>
        </w:rPr>
        <w:t>附件1：</w:t>
      </w:r>
    </w:p>
    <w:p>
      <w:pPr>
        <w:tabs>
          <w:tab w:val="center" w:pos="4153"/>
        </w:tabs>
        <w:jc w:val="center"/>
        <w:rPr>
          <w:rFonts w:ascii="仿宋_GB2312" w:eastAsia="仿宋_GB2312"/>
          <w:b/>
          <w:sz w:val="28"/>
          <w:szCs w:val="28"/>
        </w:rPr>
      </w:pPr>
      <w:r>
        <w:rPr>
          <w:rFonts w:hint="eastAsia" w:ascii="仿宋_GB2312" w:eastAsia="仿宋_GB2312"/>
          <w:b/>
          <w:sz w:val="28"/>
          <w:szCs w:val="28"/>
        </w:rPr>
        <w:t>啦啦操选拔赛报名表</w:t>
      </w:r>
      <w:r>
        <w:rPr>
          <w:rFonts w:hint="eastAsia" w:ascii="仿宋_GB2312" w:eastAsia="仿宋_GB2312"/>
          <w:sz w:val="28"/>
          <w:szCs w:val="28"/>
        </w:rPr>
        <w:t xml:space="preserve"> </w:t>
      </w:r>
    </w:p>
    <w:p>
      <w:pPr>
        <w:ind w:firstLine="560" w:firstLineChars="200"/>
        <w:rPr>
          <w:rFonts w:ascii="仿宋_GB2312" w:hAnsi="仿宋" w:eastAsia="仿宋_GB2312"/>
          <w:sz w:val="28"/>
          <w:szCs w:val="28"/>
        </w:rPr>
      </w:pPr>
      <w:r>
        <w:rPr>
          <w:rFonts w:hint="eastAsia" w:ascii="仿宋_GB2312" w:eastAsia="仿宋_GB2312"/>
          <w:sz w:val="28"/>
          <w:szCs w:val="28"/>
        </w:rPr>
        <w:t xml:space="preserve">队伍名称： </w:t>
      </w:r>
    </w:p>
    <w:p>
      <w:pPr>
        <w:ind w:firstLine="560" w:firstLineChars="200"/>
        <w:rPr>
          <w:rFonts w:ascii="仿宋_GB2312" w:hAnsi="仿宋" w:eastAsia="仿宋_GB2312"/>
          <w:sz w:val="28"/>
          <w:szCs w:val="28"/>
        </w:rPr>
      </w:pPr>
      <w:r>
        <w:rPr>
          <w:rFonts w:hint="eastAsia" w:ascii="仿宋_GB2312" w:hAnsi="仿宋" w:eastAsia="仿宋_GB2312"/>
          <w:sz w:val="28"/>
          <w:szCs w:val="28"/>
        </w:rPr>
        <w:t>教练员电话：                   电子邮箱：</w:t>
      </w:r>
    </w:p>
    <w:p>
      <w:pPr>
        <w:spacing w:line="400" w:lineRule="exact"/>
        <w:ind w:firstLine="560" w:firstLineChars="200"/>
        <w:jc w:val="left"/>
        <w:rPr>
          <w:rFonts w:ascii="仿宋_GB2312" w:hAnsi="仿宋" w:eastAsia="仿宋_GB2312"/>
          <w:sz w:val="28"/>
          <w:szCs w:val="28"/>
        </w:rPr>
      </w:pPr>
      <w:r>
        <w:rPr>
          <w:rFonts w:hint="eastAsia" w:ascii="仿宋_GB2312" w:hAnsi="仿宋" w:eastAsia="仿宋_GB2312"/>
          <w:sz w:val="28"/>
          <w:szCs w:val="28"/>
        </w:rPr>
        <w:t>队长电话：                     电子邮箱：</w:t>
      </w:r>
    </w:p>
    <w:tbl>
      <w:tblPr>
        <w:tblStyle w:val="8"/>
        <w:tblpPr w:leftFromText="180" w:rightFromText="180" w:vertAnchor="page" w:horzAnchor="margin" w:tblpXSpec="center" w:tblpY="4756"/>
        <w:tblOverlap w:val="never"/>
        <w:tblW w:w="85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6"/>
        <w:gridCol w:w="902"/>
        <w:gridCol w:w="797"/>
        <w:gridCol w:w="661"/>
        <w:gridCol w:w="676"/>
        <w:gridCol w:w="707"/>
        <w:gridCol w:w="647"/>
        <w:gridCol w:w="2149"/>
        <w:gridCol w:w="692"/>
        <w:gridCol w:w="6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656" w:type="dxa"/>
            <w:vMerge w:val="restart"/>
            <w:vAlign w:val="center"/>
          </w:tcPr>
          <w:p>
            <w:pPr>
              <w:jc w:val="center"/>
              <w:rPr>
                <w:rFonts w:ascii="仿宋_GB2312" w:eastAsia="仿宋_GB2312"/>
                <w:b/>
              </w:rPr>
            </w:pPr>
            <w:r>
              <w:rPr>
                <w:rFonts w:hint="eastAsia" w:ascii="仿宋_GB2312" w:eastAsia="仿宋_GB2312"/>
                <w:b/>
              </w:rPr>
              <w:t>序号</w:t>
            </w:r>
          </w:p>
        </w:tc>
        <w:tc>
          <w:tcPr>
            <w:tcW w:w="902" w:type="dxa"/>
            <w:vMerge w:val="restart"/>
            <w:vAlign w:val="center"/>
          </w:tcPr>
          <w:p>
            <w:pPr>
              <w:jc w:val="center"/>
              <w:rPr>
                <w:rFonts w:ascii="仿宋_GB2312" w:eastAsia="仿宋_GB2312"/>
                <w:b/>
              </w:rPr>
            </w:pPr>
            <w:r>
              <w:rPr>
                <w:rFonts w:hint="eastAsia" w:ascii="仿宋_GB2312" w:eastAsia="仿宋_GB2312"/>
                <w:b/>
              </w:rPr>
              <w:t>姓名</w:t>
            </w:r>
          </w:p>
        </w:tc>
        <w:tc>
          <w:tcPr>
            <w:tcW w:w="797" w:type="dxa"/>
            <w:vMerge w:val="restart"/>
            <w:vAlign w:val="center"/>
          </w:tcPr>
          <w:p>
            <w:pPr>
              <w:jc w:val="center"/>
              <w:rPr>
                <w:rFonts w:ascii="仿宋_GB2312" w:eastAsia="仿宋_GB2312"/>
                <w:b/>
              </w:rPr>
            </w:pPr>
            <w:r>
              <w:rPr>
                <w:rFonts w:hint="eastAsia" w:ascii="仿宋_GB2312" w:eastAsia="仿宋_GB2312"/>
                <w:b/>
              </w:rPr>
              <w:t>身份</w:t>
            </w:r>
          </w:p>
        </w:tc>
        <w:tc>
          <w:tcPr>
            <w:tcW w:w="661" w:type="dxa"/>
            <w:vMerge w:val="restart"/>
            <w:vAlign w:val="center"/>
          </w:tcPr>
          <w:p>
            <w:pPr>
              <w:jc w:val="center"/>
              <w:rPr>
                <w:rFonts w:ascii="仿宋_GB2312" w:eastAsia="仿宋_GB2312"/>
                <w:b/>
              </w:rPr>
            </w:pPr>
            <w:r>
              <w:rPr>
                <w:rFonts w:hint="eastAsia" w:ascii="仿宋_GB2312" w:eastAsia="仿宋_GB2312"/>
                <w:b/>
              </w:rPr>
              <w:t>性别</w:t>
            </w:r>
          </w:p>
        </w:tc>
        <w:tc>
          <w:tcPr>
            <w:tcW w:w="1383" w:type="dxa"/>
            <w:gridSpan w:val="2"/>
            <w:vAlign w:val="center"/>
          </w:tcPr>
          <w:p>
            <w:pPr>
              <w:jc w:val="center"/>
              <w:rPr>
                <w:rFonts w:ascii="仿宋_GB2312" w:eastAsia="仿宋_GB2312"/>
                <w:b/>
              </w:rPr>
            </w:pPr>
            <w:r>
              <w:rPr>
                <w:rFonts w:hint="eastAsia" w:ascii="仿宋_GB2312" w:eastAsia="仿宋_GB2312"/>
                <w:b/>
              </w:rPr>
              <w:t>服装码</w:t>
            </w:r>
          </w:p>
        </w:tc>
        <w:tc>
          <w:tcPr>
            <w:tcW w:w="647" w:type="dxa"/>
            <w:vMerge w:val="restart"/>
            <w:vAlign w:val="center"/>
          </w:tcPr>
          <w:p>
            <w:pPr>
              <w:jc w:val="center"/>
              <w:rPr>
                <w:rFonts w:ascii="仿宋_GB2312" w:eastAsia="仿宋_GB2312"/>
                <w:b/>
              </w:rPr>
            </w:pPr>
            <w:r>
              <w:rPr>
                <w:rFonts w:hint="eastAsia" w:ascii="仿宋_GB2312" w:eastAsia="仿宋_GB2312"/>
                <w:b/>
              </w:rPr>
              <w:t>鞋码</w:t>
            </w:r>
          </w:p>
        </w:tc>
        <w:tc>
          <w:tcPr>
            <w:tcW w:w="2149" w:type="dxa"/>
            <w:vMerge w:val="restart"/>
            <w:vAlign w:val="center"/>
          </w:tcPr>
          <w:p>
            <w:pPr>
              <w:jc w:val="center"/>
              <w:rPr>
                <w:rFonts w:ascii="仿宋_GB2312" w:eastAsia="仿宋_GB2312"/>
                <w:b/>
              </w:rPr>
            </w:pPr>
            <w:r>
              <w:rPr>
                <w:rFonts w:hint="eastAsia" w:ascii="仿宋_GB2312" w:eastAsia="仿宋_GB2312"/>
                <w:b/>
              </w:rPr>
              <w:t>身份证号</w:t>
            </w:r>
          </w:p>
        </w:tc>
        <w:tc>
          <w:tcPr>
            <w:tcW w:w="692" w:type="dxa"/>
            <w:vMerge w:val="restart"/>
            <w:vAlign w:val="center"/>
          </w:tcPr>
          <w:p>
            <w:pPr>
              <w:jc w:val="center"/>
              <w:rPr>
                <w:rFonts w:ascii="仿宋_GB2312" w:eastAsia="仿宋_GB2312"/>
                <w:b/>
              </w:rPr>
            </w:pPr>
            <w:r>
              <w:rPr>
                <w:rFonts w:hint="eastAsia" w:ascii="仿宋_GB2312" w:eastAsia="仿宋_GB2312"/>
                <w:b/>
              </w:rPr>
              <w:t>身高</w:t>
            </w:r>
          </w:p>
        </w:tc>
        <w:tc>
          <w:tcPr>
            <w:tcW w:w="653" w:type="dxa"/>
            <w:vMerge w:val="restart"/>
            <w:vAlign w:val="center"/>
          </w:tcPr>
          <w:p>
            <w:pPr>
              <w:jc w:val="center"/>
              <w:rPr>
                <w:rFonts w:ascii="仿宋_GB2312" w:eastAsia="仿宋_GB2312"/>
                <w:b/>
              </w:rPr>
            </w:pPr>
            <w:r>
              <w:rPr>
                <w:rFonts w:hint="eastAsia" w:ascii="仿宋_GB2312" w:eastAsia="仿宋_GB2312"/>
                <w:b/>
              </w:rPr>
              <w:t>体重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7" w:hRule="atLeast"/>
        </w:trPr>
        <w:tc>
          <w:tcPr>
            <w:tcW w:w="656" w:type="dxa"/>
            <w:vMerge w:val="continue"/>
          </w:tcPr>
          <w:p>
            <w:pPr>
              <w:ind w:firstLine="422" w:firstLineChars="200"/>
              <w:rPr>
                <w:rFonts w:ascii="仿宋_GB2312" w:eastAsia="仿宋_GB2312"/>
                <w:b/>
              </w:rPr>
            </w:pPr>
          </w:p>
        </w:tc>
        <w:tc>
          <w:tcPr>
            <w:tcW w:w="902" w:type="dxa"/>
            <w:vMerge w:val="continue"/>
          </w:tcPr>
          <w:p>
            <w:pPr>
              <w:ind w:firstLine="422" w:firstLineChars="200"/>
              <w:jc w:val="center"/>
              <w:rPr>
                <w:rFonts w:ascii="仿宋_GB2312" w:eastAsia="仿宋_GB2312"/>
                <w:b/>
              </w:rPr>
            </w:pPr>
          </w:p>
        </w:tc>
        <w:tc>
          <w:tcPr>
            <w:tcW w:w="797" w:type="dxa"/>
            <w:vMerge w:val="continue"/>
          </w:tcPr>
          <w:p>
            <w:pPr>
              <w:ind w:firstLine="422" w:firstLineChars="200"/>
              <w:jc w:val="center"/>
              <w:rPr>
                <w:rFonts w:ascii="仿宋_GB2312" w:eastAsia="仿宋_GB2312"/>
                <w:b/>
              </w:rPr>
            </w:pPr>
          </w:p>
        </w:tc>
        <w:tc>
          <w:tcPr>
            <w:tcW w:w="661" w:type="dxa"/>
            <w:vMerge w:val="continue"/>
          </w:tcPr>
          <w:p>
            <w:pPr>
              <w:ind w:firstLine="422" w:firstLineChars="200"/>
              <w:rPr>
                <w:rFonts w:ascii="仿宋_GB2312" w:eastAsia="仿宋_GB2312"/>
                <w:b/>
              </w:rPr>
            </w:pPr>
          </w:p>
        </w:tc>
        <w:tc>
          <w:tcPr>
            <w:tcW w:w="676" w:type="dxa"/>
          </w:tcPr>
          <w:p>
            <w:pPr>
              <w:jc w:val="center"/>
              <w:rPr>
                <w:rFonts w:ascii="仿宋_GB2312" w:eastAsia="仿宋_GB2312"/>
                <w:b/>
              </w:rPr>
            </w:pPr>
            <w:r>
              <w:rPr>
                <w:rFonts w:hint="eastAsia" w:ascii="仿宋_GB2312" w:eastAsia="仿宋_GB2312"/>
                <w:b/>
              </w:rPr>
              <w:t>赛服</w:t>
            </w:r>
          </w:p>
        </w:tc>
        <w:tc>
          <w:tcPr>
            <w:tcW w:w="707" w:type="dxa"/>
          </w:tcPr>
          <w:p>
            <w:pPr>
              <w:jc w:val="center"/>
              <w:rPr>
                <w:rFonts w:ascii="仿宋_GB2312" w:eastAsia="仿宋_GB2312"/>
                <w:b/>
              </w:rPr>
            </w:pPr>
            <w:r>
              <w:rPr>
                <w:rFonts w:hint="eastAsia" w:ascii="仿宋_GB2312" w:eastAsia="仿宋_GB2312"/>
                <w:b/>
              </w:rPr>
              <w:t>运动</w:t>
            </w:r>
          </w:p>
        </w:tc>
        <w:tc>
          <w:tcPr>
            <w:tcW w:w="647" w:type="dxa"/>
            <w:vMerge w:val="continue"/>
          </w:tcPr>
          <w:p>
            <w:pPr>
              <w:ind w:firstLine="422" w:firstLineChars="200"/>
              <w:rPr>
                <w:rFonts w:ascii="仿宋_GB2312" w:eastAsia="仿宋_GB2312"/>
                <w:b/>
              </w:rPr>
            </w:pPr>
          </w:p>
        </w:tc>
        <w:tc>
          <w:tcPr>
            <w:tcW w:w="2149" w:type="dxa"/>
            <w:vMerge w:val="continue"/>
          </w:tcPr>
          <w:p>
            <w:pPr>
              <w:ind w:firstLine="422" w:firstLineChars="200"/>
              <w:rPr>
                <w:rFonts w:ascii="仿宋_GB2312" w:eastAsia="仿宋_GB2312"/>
                <w:b/>
              </w:rPr>
            </w:pPr>
          </w:p>
        </w:tc>
        <w:tc>
          <w:tcPr>
            <w:tcW w:w="692" w:type="dxa"/>
            <w:vMerge w:val="continue"/>
          </w:tcPr>
          <w:p>
            <w:pPr>
              <w:ind w:firstLine="422" w:firstLineChars="200"/>
              <w:rPr>
                <w:rFonts w:ascii="仿宋_GB2312" w:eastAsia="仿宋_GB2312"/>
                <w:b/>
              </w:rPr>
            </w:pPr>
          </w:p>
        </w:tc>
        <w:tc>
          <w:tcPr>
            <w:tcW w:w="653" w:type="dxa"/>
            <w:vMerge w:val="continue"/>
          </w:tcPr>
          <w:p>
            <w:pPr>
              <w:ind w:firstLine="422" w:firstLineChars="200"/>
              <w:rPr>
                <w:rFonts w:ascii="仿宋_GB2312" w:eastAsia="仿宋_GB2312"/>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656" w:type="dxa"/>
          </w:tcPr>
          <w:p>
            <w:pPr>
              <w:rPr>
                <w:rFonts w:ascii="仿宋_GB2312" w:eastAsia="仿宋_GB2312"/>
              </w:rPr>
            </w:pPr>
          </w:p>
        </w:tc>
        <w:tc>
          <w:tcPr>
            <w:tcW w:w="902" w:type="dxa"/>
          </w:tcPr>
          <w:p>
            <w:pPr>
              <w:ind w:firstLine="420" w:firstLineChars="200"/>
              <w:rPr>
                <w:rFonts w:ascii="仿宋_GB2312" w:eastAsia="仿宋_GB2312"/>
              </w:rPr>
            </w:pPr>
          </w:p>
        </w:tc>
        <w:tc>
          <w:tcPr>
            <w:tcW w:w="797" w:type="dxa"/>
          </w:tcPr>
          <w:p>
            <w:pPr>
              <w:ind w:firstLine="420" w:firstLineChars="200"/>
              <w:rPr>
                <w:rFonts w:ascii="仿宋_GB2312" w:eastAsia="仿宋_GB2312"/>
              </w:rPr>
            </w:pPr>
          </w:p>
        </w:tc>
        <w:tc>
          <w:tcPr>
            <w:tcW w:w="661" w:type="dxa"/>
          </w:tcPr>
          <w:p>
            <w:pPr>
              <w:ind w:firstLine="420" w:firstLineChars="200"/>
              <w:rPr>
                <w:rFonts w:ascii="仿宋_GB2312" w:eastAsia="仿宋_GB2312"/>
              </w:rPr>
            </w:pPr>
          </w:p>
        </w:tc>
        <w:tc>
          <w:tcPr>
            <w:tcW w:w="676" w:type="dxa"/>
          </w:tcPr>
          <w:p>
            <w:pPr>
              <w:ind w:firstLine="420" w:firstLineChars="200"/>
              <w:rPr>
                <w:rFonts w:ascii="仿宋_GB2312" w:eastAsia="仿宋_GB2312"/>
              </w:rPr>
            </w:pPr>
          </w:p>
        </w:tc>
        <w:tc>
          <w:tcPr>
            <w:tcW w:w="707" w:type="dxa"/>
          </w:tcPr>
          <w:p>
            <w:pPr>
              <w:ind w:firstLine="420" w:firstLineChars="200"/>
              <w:rPr>
                <w:rFonts w:ascii="仿宋_GB2312" w:eastAsia="仿宋_GB2312"/>
              </w:rPr>
            </w:pPr>
          </w:p>
        </w:tc>
        <w:tc>
          <w:tcPr>
            <w:tcW w:w="647" w:type="dxa"/>
          </w:tcPr>
          <w:p>
            <w:pPr>
              <w:ind w:firstLine="420" w:firstLineChars="200"/>
              <w:rPr>
                <w:rFonts w:ascii="仿宋_GB2312" w:eastAsia="仿宋_GB2312"/>
              </w:rPr>
            </w:pPr>
          </w:p>
        </w:tc>
        <w:tc>
          <w:tcPr>
            <w:tcW w:w="2149" w:type="dxa"/>
          </w:tcPr>
          <w:p>
            <w:pPr>
              <w:ind w:firstLine="420" w:firstLineChars="200"/>
              <w:rPr>
                <w:rFonts w:ascii="仿宋_GB2312" w:eastAsia="仿宋_GB2312"/>
              </w:rPr>
            </w:pPr>
          </w:p>
        </w:tc>
        <w:tc>
          <w:tcPr>
            <w:tcW w:w="692" w:type="dxa"/>
          </w:tcPr>
          <w:p>
            <w:pPr>
              <w:ind w:firstLine="420" w:firstLineChars="200"/>
              <w:rPr>
                <w:rFonts w:ascii="仿宋_GB2312" w:eastAsia="仿宋_GB2312"/>
              </w:rPr>
            </w:pPr>
          </w:p>
        </w:tc>
        <w:tc>
          <w:tcPr>
            <w:tcW w:w="653" w:type="dxa"/>
          </w:tcPr>
          <w:p>
            <w:pPr>
              <w:ind w:firstLine="420" w:firstLineChars="200"/>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656" w:type="dxa"/>
          </w:tcPr>
          <w:p>
            <w:pPr>
              <w:rPr>
                <w:rFonts w:ascii="仿宋_GB2312" w:eastAsia="仿宋_GB2312"/>
              </w:rPr>
            </w:pPr>
          </w:p>
        </w:tc>
        <w:tc>
          <w:tcPr>
            <w:tcW w:w="902" w:type="dxa"/>
          </w:tcPr>
          <w:p>
            <w:pPr>
              <w:ind w:firstLine="420" w:firstLineChars="200"/>
              <w:rPr>
                <w:rFonts w:ascii="仿宋_GB2312" w:eastAsia="仿宋_GB2312"/>
              </w:rPr>
            </w:pPr>
          </w:p>
        </w:tc>
        <w:tc>
          <w:tcPr>
            <w:tcW w:w="797" w:type="dxa"/>
          </w:tcPr>
          <w:p>
            <w:pPr>
              <w:ind w:firstLine="420" w:firstLineChars="200"/>
              <w:rPr>
                <w:rFonts w:ascii="仿宋_GB2312" w:eastAsia="仿宋_GB2312"/>
              </w:rPr>
            </w:pPr>
          </w:p>
        </w:tc>
        <w:tc>
          <w:tcPr>
            <w:tcW w:w="661" w:type="dxa"/>
          </w:tcPr>
          <w:p>
            <w:pPr>
              <w:ind w:firstLine="420" w:firstLineChars="200"/>
              <w:rPr>
                <w:rFonts w:ascii="仿宋_GB2312" w:eastAsia="仿宋_GB2312"/>
              </w:rPr>
            </w:pPr>
          </w:p>
        </w:tc>
        <w:tc>
          <w:tcPr>
            <w:tcW w:w="676" w:type="dxa"/>
          </w:tcPr>
          <w:p>
            <w:pPr>
              <w:ind w:firstLine="420" w:firstLineChars="200"/>
              <w:rPr>
                <w:rFonts w:ascii="仿宋_GB2312" w:eastAsia="仿宋_GB2312"/>
              </w:rPr>
            </w:pPr>
          </w:p>
        </w:tc>
        <w:tc>
          <w:tcPr>
            <w:tcW w:w="707" w:type="dxa"/>
          </w:tcPr>
          <w:p>
            <w:pPr>
              <w:ind w:firstLine="420" w:firstLineChars="200"/>
              <w:rPr>
                <w:rFonts w:ascii="仿宋_GB2312" w:eastAsia="仿宋_GB2312"/>
              </w:rPr>
            </w:pPr>
          </w:p>
        </w:tc>
        <w:tc>
          <w:tcPr>
            <w:tcW w:w="647" w:type="dxa"/>
          </w:tcPr>
          <w:p>
            <w:pPr>
              <w:ind w:firstLine="420" w:firstLineChars="200"/>
              <w:rPr>
                <w:rFonts w:ascii="仿宋_GB2312" w:eastAsia="仿宋_GB2312"/>
              </w:rPr>
            </w:pPr>
          </w:p>
        </w:tc>
        <w:tc>
          <w:tcPr>
            <w:tcW w:w="2149" w:type="dxa"/>
          </w:tcPr>
          <w:p>
            <w:pPr>
              <w:ind w:firstLine="420" w:firstLineChars="200"/>
              <w:rPr>
                <w:rFonts w:ascii="仿宋_GB2312" w:eastAsia="仿宋_GB2312"/>
              </w:rPr>
            </w:pPr>
          </w:p>
        </w:tc>
        <w:tc>
          <w:tcPr>
            <w:tcW w:w="692" w:type="dxa"/>
          </w:tcPr>
          <w:p>
            <w:pPr>
              <w:ind w:firstLine="420" w:firstLineChars="200"/>
              <w:rPr>
                <w:rFonts w:ascii="仿宋_GB2312" w:eastAsia="仿宋_GB2312"/>
              </w:rPr>
            </w:pPr>
          </w:p>
        </w:tc>
        <w:tc>
          <w:tcPr>
            <w:tcW w:w="653" w:type="dxa"/>
          </w:tcPr>
          <w:p>
            <w:pPr>
              <w:ind w:firstLine="420" w:firstLineChars="200"/>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656" w:type="dxa"/>
            <w:vAlign w:val="center"/>
          </w:tcPr>
          <w:p>
            <w:pPr>
              <w:jc w:val="center"/>
              <w:rPr>
                <w:rFonts w:ascii="仿宋_GB2312" w:eastAsia="仿宋_GB2312"/>
              </w:rPr>
            </w:pPr>
            <w:r>
              <w:rPr>
                <w:rFonts w:hint="eastAsia" w:ascii="仿宋_GB2312" w:eastAsia="仿宋_GB2312"/>
              </w:rPr>
              <w:t>1</w:t>
            </w:r>
          </w:p>
        </w:tc>
        <w:tc>
          <w:tcPr>
            <w:tcW w:w="902" w:type="dxa"/>
          </w:tcPr>
          <w:p>
            <w:pPr>
              <w:ind w:firstLine="420" w:firstLineChars="200"/>
              <w:jc w:val="center"/>
              <w:rPr>
                <w:rFonts w:ascii="仿宋_GB2312" w:eastAsia="仿宋_GB2312"/>
              </w:rPr>
            </w:pPr>
          </w:p>
        </w:tc>
        <w:tc>
          <w:tcPr>
            <w:tcW w:w="797" w:type="dxa"/>
          </w:tcPr>
          <w:p>
            <w:pPr>
              <w:ind w:firstLine="420" w:firstLineChars="200"/>
              <w:jc w:val="center"/>
              <w:rPr>
                <w:rFonts w:ascii="仿宋_GB2312" w:eastAsia="仿宋_GB2312"/>
              </w:rPr>
            </w:pPr>
          </w:p>
        </w:tc>
        <w:tc>
          <w:tcPr>
            <w:tcW w:w="661" w:type="dxa"/>
          </w:tcPr>
          <w:p>
            <w:pPr>
              <w:ind w:firstLine="420" w:firstLineChars="200"/>
              <w:jc w:val="center"/>
              <w:rPr>
                <w:rFonts w:ascii="仿宋_GB2312" w:eastAsia="仿宋_GB2312"/>
              </w:rPr>
            </w:pPr>
          </w:p>
        </w:tc>
        <w:tc>
          <w:tcPr>
            <w:tcW w:w="676" w:type="dxa"/>
          </w:tcPr>
          <w:p>
            <w:pPr>
              <w:ind w:firstLine="420" w:firstLineChars="200"/>
              <w:jc w:val="center"/>
              <w:rPr>
                <w:rFonts w:ascii="仿宋_GB2312" w:eastAsia="仿宋_GB2312"/>
              </w:rPr>
            </w:pPr>
          </w:p>
        </w:tc>
        <w:tc>
          <w:tcPr>
            <w:tcW w:w="707" w:type="dxa"/>
          </w:tcPr>
          <w:p>
            <w:pPr>
              <w:ind w:firstLine="420" w:firstLineChars="200"/>
              <w:jc w:val="center"/>
              <w:rPr>
                <w:rFonts w:ascii="仿宋_GB2312" w:eastAsia="仿宋_GB2312"/>
              </w:rPr>
            </w:pPr>
          </w:p>
        </w:tc>
        <w:tc>
          <w:tcPr>
            <w:tcW w:w="647" w:type="dxa"/>
          </w:tcPr>
          <w:p>
            <w:pPr>
              <w:ind w:firstLine="420" w:firstLineChars="200"/>
              <w:jc w:val="center"/>
              <w:rPr>
                <w:rFonts w:ascii="仿宋_GB2312" w:eastAsia="仿宋_GB2312"/>
              </w:rPr>
            </w:pPr>
          </w:p>
        </w:tc>
        <w:tc>
          <w:tcPr>
            <w:tcW w:w="2149" w:type="dxa"/>
          </w:tcPr>
          <w:p>
            <w:pPr>
              <w:ind w:firstLine="420" w:firstLineChars="200"/>
              <w:jc w:val="center"/>
              <w:rPr>
                <w:rFonts w:ascii="仿宋_GB2312" w:eastAsia="仿宋_GB2312"/>
              </w:rPr>
            </w:pPr>
          </w:p>
        </w:tc>
        <w:tc>
          <w:tcPr>
            <w:tcW w:w="692" w:type="dxa"/>
          </w:tcPr>
          <w:p>
            <w:pPr>
              <w:ind w:firstLine="420" w:firstLineChars="200"/>
              <w:jc w:val="center"/>
              <w:rPr>
                <w:rFonts w:ascii="仿宋_GB2312" w:eastAsia="仿宋_GB2312"/>
              </w:rPr>
            </w:pPr>
          </w:p>
        </w:tc>
        <w:tc>
          <w:tcPr>
            <w:tcW w:w="653" w:type="dxa"/>
          </w:tcPr>
          <w:p>
            <w:pPr>
              <w:ind w:firstLine="420" w:firstLineChars="200"/>
              <w:jc w:val="cente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656" w:type="dxa"/>
            <w:vAlign w:val="center"/>
          </w:tcPr>
          <w:p>
            <w:pPr>
              <w:jc w:val="center"/>
              <w:rPr>
                <w:rFonts w:ascii="仿宋_GB2312" w:eastAsia="仿宋_GB2312"/>
              </w:rPr>
            </w:pPr>
            <w:r>
              <w:rPr>
                <w:rFonts w:hint="eastAsia" w:ascii="仿宋_GB2312" w:eastAsia="仿宋_GB2312"/>
              </w:rPr>
              <w:t>2</w:t>
            </w:r>
          </w:p>
        </w:tc>
        <w:tc>
          <w:tcPr>
            <w:tcW w:w="902" w:type="dxa"/>
          </w:tcPr>
          <w:p>
            <w:pPr>
              <w:ind w:firstLine="420" w:firstLineChars="200"/>
              <w:jc w:val="center"/>
              <w:rPr>
                <w:rFonts w:ascii="仿宋_GB2312" w:eastAsia="仿宋_GB2312"/>
              </w:rPr>
            </w:pPr>
          </w:p>
        </w:tc>
        <w:tc>
          <w:tcPr>
            <w:tcW w:w="797" w:type="dxa"/>
          </w:tcPr>
          <w:p>
            <w:pPr>
              <w:ind w:firstLine="420" w:firstLineChars="200"/>
              <w:jc w:val="center"/>
              <w:rPr>
                <w:rFonts w:ascii="仿宋_GB2312" w:eastAsia="仿宋_GB2312"/>
              </w:rPr>
            </w:pPr>
          </w:p>
        </w:tc>
        <w:tc>
          <w:tcPr>
            <w:tcW w:w="661" w:type="dxa"/>
          </w:tcPr>
          <w:p>
            <w:pPr>
              <w:ind w:firstLine="420" w:firstLineChars="200"/>
              <w:jc w:val="center"/>
              <w:rPr>
                <w:rFonts w:ascii="仿宋_GB2312" w:eastAsia="仿宋_GB2312"/>
              </w:rPr>
            </w:pPr>
          </w:p>
        </w:tc>
        <w:tc>
          <w:tcPr>
            <w:tcW w:w="676" w:type="dxa"/>
          </w:tcPr>
          <w:p>
            <w:pPr>
              <w:ind w:firstLine="420" w:firstLineChars="200"/>
              <w:jc w:val="center"/>
              <w:rPr>
                <w:rFonts w:ascii="仿宋_GB2312" w:eastAsia="仿宋_GB2312"/>
              </w:rPr>
            </w:pPr>
          </w:p>
        </w:tc>
        <w:tc>
          <w:tcPr>
            <w:tcW w:w="707" w:type="dxa"/>
          </w:tcPr>
          <w:p>
            <w:pPr>
              <w:ind w:firstLine="420" w:firstLineChars="200"/>
              <w:jc w:val="center"/>
              <w:rPr>
                <w:rFonts w:ascii="仿宋_GB2312" w:eastAsia="仿宋_GB2312"/>
              </w:rPr>
            </w:pPr>
          </w:p>
        </w:tc>
        <w:tc>
          <w:tcPr>
            <w:tcW w:w="647" w:type="dxa"/>
          </w:tcPr>
          <w:p>
            <w:pPr>
              <w:ind w:firstLine="420" w:firstLineChars="200"/>
              <w:jc w:val="center"/>
              <w:rPr>
                <w:rFonts w:ascii="仿宋_GB2312" w:eastAsia="仿宋_GB2312"/>
              </w:rPr>
            </w:pPr>
          </w:p>
        </w:tc>
        <w:tc>
          <w:tcPr>
            <w:tcW w:w="2149" w:type="dxa"/>
          </w:tcPr>
          <w:p>
            <w:pPr>
              <w:ind w:firstLine="420" w:firstLineChars="200"/>
              <w:jc w:val="center"/>
              <w:rPr>
                <w:rFonts w:ascii="仿宋_GB2312" w:eastAsia="仿宋_GB2312"/>
              </w:rPr>
            </w:pPr>
          </w:p>
        </w:tc>
        <w:tc>
          <w:tcPr>
            <w:tcW w:w="692" w:type="dxa"/>
          </w:tcPr>
          <w:p>
            <w:pPr>
              <w:ind w:firstLine="420" w:firstLineChars="200"/>
              <w:jc w:val="center"/>
              <w:rPr>
                <w:rFonts w:ascii="仿宋_GB2312" w:eastAsia="仿宋_GB2312"/>
              </w:rPr>
            </w:pPr>
          </w:p>
        </w:tc>
        <w:tc>
          <w:tcPr>
            <w:tcW w:w="653" w:type="dxa"/>
          </w:tcPr>
          <w:p>
            <w:pPr>
              <w:ind w:firstLine="420" w:firstLineChars="200"/>
              <w:jc w:val="cente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656" w:type="dxa"/>
            <w:vAlign w:val="center"/>
          </w:tcPr>
          <w:p>
            <w:pPr>
              <w:jc w:val="center"/>
              <w:rPr>
                <w:rFonts w:ascii="仿宋_GB2312" w:eastAsia="仿宋_GB2312"/>
              </w:rPr>
            </w:pPr>
            <w:r>
              <w:rPr>
                <w:rFonts w:hint="eastAsia" w:ascii="仿宋_GB2312" w:eastAsia="仿宋_GB2312"/>
              </w:rPr>
              <w:t>3</w:t>
            </w:r>
          </w:p>
        </w:tc>
        <w:tc>
          <w:tcPr>
            <w:tcW w:w="902" w:type="dxa"/>
          </w:tcPr>
          <w:p>
            <w:pPr>
              <w:ind w:firstLine="420" w:firstLineChars="200"/>
              <w:jc w:val="center"/>
              <w:rPr>
                <w:rFonts w:ascii="仿宋_GB2312" w:eastAsia="仿宋_GB2312"/>
              </w:rPr>
            </w:pPr>
          </w:p>
        </w:tc>
        <w:tc>
          <w:tcPr>
            <w:tcW w:w="797" w:type="dxa"/>
          </w:tcPr>
          <w:p>
            <w:pPr>
              <w:ind w:firstLine="420" w:firstLineChars="200"/>
              <w:jc w:val="center"/>
              <w:rPr>
                <w:rFonts w:ascii="仿宋_GB2312" w:eastAsia="仿宋_GB2312"/>
              </w:rPr>
            </w:pPr>
          </w:p>
        </w:tc>
        <w:tc>
          <w:tcPr>
            <w:tcW w:w="661" w:type="dxa"/>
          </w:tcPr>
          <w:p>
            <w:pPr>
              <w:ind w:firstLine="420" w:firstLineChars="200"/>
              <w:jc w:val="center"/>
              <w:rPr>
                <w:rFonts w:ascii="仿宋_GB2312" w:eastAsia="仿宋_GB2312"/>
              </w:rPr>
            </w:pPr>
          </w:p>
        </w:tc>
        <w:tc>
          <w:tcPr>
            <w:tcW w:w="676" w:type="dxa"/>
          </w:tcPr>
          <w:p>
            <w:pPr>
              <w:ind w:firstLine="420" w:firstLineChars="200"/>
              <w:jc w:val="center"/>
              <w:rPr>
                <w:rFonts w:ascii="仿宋_GB2312" w:eastAsia="仿宋_GB2312"/>
              </w:rPr>
            </w:pPr>
          </w:p>
        </w:tc>
        <w:tc>
          <w:tcPr>
            <w:tcW w:w="707" w:type="dxa"/>
          </w:tcPr>
          <w:p>
            <w:pPr>
              <w:ind w:firstLine="420" w:firstLineChars="200"/>
              <w:jc w:val="center"/>
              <w:rPr>
                <w:rFonts w:ascii="仿宋_GB2312" w:eastAsia="仿宋_GB2312"/>
              </w:rPr>
            </w:pPr>
          </w:p>
        </w:tc>
        <w:tc>
          <w:tcPr>
            <w:tcW w:w="647" w:type="dxa"/>
          </w:tcPr>
          <w:p>
            <w:pPr>
              <w:ind w:firstLine="420" w:firstLineChars="200"/>
              <w:jc w:val="center"/>
              <w:rPr>
                <w:rFonts w:ascii="仿宋_GB2312" w:eastAsia="仿宋_GB2312"/>
              </w:rPr>
            </w:pPr>
          </w:p>
        </w:tc>
        <w:tc>
          <w:tcPr>
            <w:tcW w:w="2149" w:type="dxa"/>
          </w:tcPr>
          <w:p>
            <w:pPr>
              <w:ind w:firstLine="420" w:firstLineChars="200"/>
              <w:jc w:val="center"/>
              <w:rPr>
                <w:rFonts w:ascii="仿宋_GB2312" w:eastAsia="仿宋_GB2312"/>
              </w:rPr>
            </w:pPr>
          </w:p>
        </w:tc>
        <w:tc>
          <w:tcPr>
            <w:tcW w:w="692" w:type="dxa"/>
          </w:tcPr>
          <w:p>
            <w:pPr>
              <w:ind w:firstLine="420" w:firstLineChars="200"/>
              <w:jc w:val="center"/>
              <w:rPr>
                <w:rFonts w:ascii="仿宋_GB2312" w:eastAsia="仿宋_GB2312"/>
              </w:rPr>
            </w:pPr>
          </w:p>
        </w:tc>
        <w:tc>
          <w:tcPr>
            <w:tcW w:w="653" w:type="dxa"/>
          </w:tcPr>
          <w:p>
            <w:pPr>
              <w:ind w:firstLine="420" w:firstLineChars="200"/>
              <w:jc w:val="cente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656" w:type="dxa"/>
            <w:vAlign w:val="center"/>
          </w:tcPr>
          <w:p>
            <w:pPr>
              <w:jc w:val="center"/>
              <w:rPr>
                <w:rFonts w:ascii="仿宋_GB2312" w:eastAsia="仿宋_GB2312"/>
              </w:rPr>
            </w:pPr>
            <w:r>
              <w:rPr>
                <w:rFonts w:hint="eastAsia" w:ascii="仿宋_GB2312" w:eastAsia="仿宋_GB2312"/>
              </w:rPr>
              <w:t>4</w:t>
            </w:r>
          </w:p>
        </w:tc>
        <w:tc>
          <w:tcPr>
            <w:tcW w:w="902" w:type="dxa"/>
          </w:tcPr>
          <w:p>
            <w:pPr>
              <w:ind w:firstLine="420" w:firstLineChars="200"/>
              <w:jc w:val="center"/>
              <w:rPr>
                <w:rFonts w:ascii="仿宋_GB2312" w:eastAsia="仿宋_GB2312"/>
              </w:rPr>
            </w:pPr>
          </w:p>
        </w:tc>
        <w:tc>
          <w:tcPr>
            <w:tcW w:w="797" w:type="dxa"/>
          </w:tcPr>
          <w:p>
            <w:pPr>
              <w:ind w:firstLine="420" w:firstLineChars="200"/>
              <w:jc w:val="center"/>
              <w:rPr>
                <w:rFonts w:ascii="仿宋_GB2312" w:eastAsia="仿宋_GB2312"/>
              </w:rPr>
            </w:pPr>
          </w:p>
        </w:tc>
        <w:tc>
          <w:tcPr>
            <w:tcW w:w="661" w:type="dxa"/>
          </w:tcPr>
          <w:p>
            <w:pPr>
              <w:ind w:firstLine="420" w:firstLineChars="200"/>
              <w:jc w:val="center"/>
              <w:rPr>
                <w:rFonts w:ascii="仿宋_GB2312" w:eastAsia="仿宋_GB2312"/>
              </w:rPr>
            </w:pPr>
          </w:p>
        </w:tc>
        <w:tc>
          <w:tcPr>
            <w:tcW w:w="676" w:type="dxa"/>
          </w:tcPr>
          <w:p>
            <w:pPr>
              <w:ind w:firstLine="420" w:firstLineChars="200"/>
              <w:jc w:val="center"/>
              <w:rPr>
                <w:rFonts w:ascii="仿宋_GB2312" w:eastAsia="仿宋_GB2312"/>
              </w:rPr>
            </w:pPr>
          </w:p>
        </w:tc>
        <w:tc>
          <w:tcPr>
            <w:tcW w:w="707" w:type="dxa"/>
          </w:tcPr>
          <w:p>
            <w:pPr>
              <w:ind w:firstLine="420" w:firstLineChars="200"/>
              <w:jc w:val="center"/>
              <w:rPr>
                <w:rFonts w:ascii="仿宋_GB2312" w:eastAsia="仿宋_GB2312"/>
              </w:rPr>
            </w:pPr>
          </w:p>
        </w:tc>
        <w:tc>
          <w:tcPr>
            <w:tcW w:w="647" w:type="dxa"/>
          </w:tcPr>
          <w:p>
            <w:pPr>
              <w:ind w:firstLine="420" w:firstLineChars="200"/>
              <w:jc w:val="center"/>
              <w:rPr>
                <w:rFonts w:ascii="仿宋_GB2312" w:eastAsia="仿宋_GB2312"/>
              </w:rPr>
            </w:pPr>
          </w:p>
        </w:tc>
        <w:tc>
          <w:tcPr>
            <w:tcW w:w="2149" w:type="dxa"/>
          </w:tcPr>
          <w:p>
            <w:pPr>
              <w:ind w:firstLine="420" w:firstLineChars="200"/>
              <w:jc w:val="center"/>
              <w:rPr>
                <w:rFonts w:ascii="仿宋_GB2312" w:eastAsia="仿宋_GB2312"/>
              </w:rPr>
            </w:pPr>
          </w:p>
        </w:tc>
        <w:tc>
          <w:tcPr>
            <w:tcW w:w="692" w:type="dxa"/>
          </w:tcPr>
          <w:p>
            <w:pPr>
              <w:ind w:firstLine="420" w:firstLineChars="200"/>
              <w:jc w:val="center"/>
              <w:rPr>
                <w:rFonts w:ascii="仿宋_GB2312" w:eastAsia="仿宋_GB2312"/>
              </w:rPr>
            </w:pPr>
          </w:p>
        </w:tc>
        <w:tc>
          <w:tcPr>
            <w:tcW w:w="653" w:type="dxa"/>
          </w:tcPr>
          <w:p>
            <w:pPr>
              <w:ind w:firstLine="420" w:firstLineChars="200"/>
              <w:jc w:val="cente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656" w:type="dxa"/>
            <w:vAlign w:val="center"/>
          </w:tcPr>
          <w:p>
            <w:pPr>
              <w:jc w:val="center"/>
              <w:rPr>
                <w:rFonts w:ascii="仿宋_GB2312" w:eastAsia="仿宋_GB2312"/>
              </w:rPr>
            </w:pPr>
            <w:r>
              <w:rPr>
                <w:rFonts w:hint="eastAsia" w:ascii="仿宋_GB2312" w:eastAsia="仿宋_GB2312"/>
              </w:rPr>
              <w:t>5</w:t>
            </w:r>
          </w:p>
        </w:tc>
        <w:tc>
          <w:tcPr>
            <w:tcW w:w="902" w:type="dxa"/>
          </w:tcPr>
          <w:p>
            <w:pPr>
              <w:ind w:firstLine="420" w:firstLineChars="200"/>
              <w:jc w:val="center"/>
              <w:rPr>
                <w:rFonts w:ascii="仿宋_GB2312" w:eastAsia="仿宋_GB2312"/>
              </w:rPr>
            </w:pPr>
          </w:p>
        </w:tc>
        <w:tc>
          <w:tcPr>
            <w:tcW w:w="797" w:type="dxa"/>
          </w:tcPr>
          <w:p>
            <w:pPr>
              <w:ind w:firstLine="420" w:firstLineChars="200"/>
              <w:jc w:val="center"/>
              <w:rPr>
                <w:rFonts w:ascii="仿宋_GB2312" w:eastAsia="仿宋_GB2312"/>
              </w:rPr>
            </w:pPr>
          </w:p>
        </w:tc>
        <w:tc>
          <w:tcPr>
            <w:tcW w:w="661" w:type="dxa"/>
          </w:tcPr>
          <w:p>
            <w:pPr>
              <w:ind w:firstLine="420" w:firstLineChars="200"/>
              <w:jc w:val="center"/>
              <w:rPr>
                <w:rFonts w:ascii="仿宋_GB2312" w:eastAsia="仿宋_GB2312"/>
              </w:rPr>
            </w:pPr>
          </w:p>
        </w:tc>
        <w:tc>
          <w:tcPr>
            <w:tcW w:w="676" w:type="dxa"/>
          </w:tcPr>
          <w:p>
            <w:pPr>
              <w:ind w:firstLine="420" w:firstLineChars="200"/>
              <w:jc w:val="center"/>
              <w:rPr>
                <w:rFonts w:ascii="仿宋_GB2312" w:eastAsia="仿宋_GB2312"/>
              </w:rPr>
            </w:pPr>
          </w:p>
        </w:tc>
        <w:tc>
          <w:tcPr>
            <w:tcW w:w="707" w:type="dxa"/>
          </w:tcPr>
          <w:p>
            <w:pPr>
              <w:ind w:firstLine="420" w:firstLineChars="200"/>
              <w:jc w:val="center"/>
              <w:rPr>
                <w:rFonts w:ascii="仿宋_GB2312" w:eastAsia="仿宋_GB2312"/>
              </w:rPr>
            </w:pPr>
          </w:p>
        </w:tc>
        <w:tc>
          <w:tcPr>
            <w:tcW w:w="647" w:type="dxa"/>
          </w:tcPr>
          <w:p>
            <w:pPr>
              <w:ind w:firstLine="420" w:firstLineChars="200"/>
              <w:jc w:val="center"/>
              <w:rPr>
                <w:rFonts w:ascii="仿宋_GB2312" w:eastAsia="仿宋_GB2312"/>
              </w:rPr>
            </w:pPr>
          </w:p>
        </w:tc>
        <w:tc>
          <w:tcPr>
            <w:tcW w:w="2149" w:type="dxa"/>
          </w:tcPr>
          <w:p>
            <w:pPr>
              <w:ind w:firstLine="420" w:firstLineChars="200"/>
              <w:jc w:val="center"/>
              <w:rPr>
                <w:rFonts w:ascii="仿宋_GB2312" w:eastAsia="仿宋_GB2312"/>
              </w:rPr>
            </w:pPr>
          </w:p>
        </w:tc>
        <w:tc>
          <w:tcPr>
            <w:tcW w:w="692" w:type="dxa"/>
          </w:tcPr>
          <w:p>
            <w:pPr>
              <w:ind w:firstLine="420" w:firstLineChars="200"/>
              <w:jc w:val="center"/>
              <w:rPr>
                <w:rFonts w:ascii="仿宋_GB2312" w:eastAsia="仿宋_GB2312"/>
              </w:rPr>
            </w:pPr>
          </w:p>
        </w:tc>
        <w:tc>
          <w:tcPr>
            <w:tcW w:w="653" w:type="dxa"/>
          </w:tcPr>
          <w:p>
            <w:pPr>
              <w:ind w:firstLine="420" w:firstLineChars="200"/>
              <w:jc w:val="cente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656" w:type="dxa"/>
            <w:vAlign w:val="center"/>
          </w:tcPr>
          <w:p>
            <w:pPr>
              <w:jc w:val="center"/>
              <w:rPr>
                <w:rFonts w:ascii="仿宋_GB2312" w:eastAsia="仿宋_GB2312"/>
              </w:rPr>
            </w:pPr>
            <w:r>
              <w:rPr>
                <w:rFonts w:hint="eastAsia" w:ascii="仿宋_GB2312" w:eastAsia="仿宋_GB2312"/>
              </w:rPr>
              <w:t>6</w:t>
            </w:r>
          </w:p>
        </w:tc>
        <w:tc>
          <w:tcPr>
            <w:tcW w:w="902" w:type="dxa"/>
          </w:tcPr>
          <w:p>
            <w:pPr>
              <w:ind w:firstLine="420" w:firstLineChars="200"/>
              <w:jc w:val="center"/>
              <w:rPr>
                <w:rFonts w:ascii="仿宋_GB2312" w:eastAsia="仿宋_GB2312"/>
              </w:rPr>
            </w:pPr>
          </w:p>
        </w:tc>
        <w:tc>
          <w:tcPr>
            <w:tcW w:w="797" w:type="dxa"/>
          </w:tcPr>
          <w:p>
            <w:pPr>
              <w:ind w:firstLine="420" w:firstLineChars="200"/>
              <w:jc w:val="center"/>
              <w:rPr>
                <w:rFonts w:ascii="仿宋_GB2312" w:eastAsia="仿宋_GB2312"/>
              </w:rPr>
            </w:pPr>
          </w:p>
        </w:tc>
        <w:tc>
          <w:tcPr>
            <w:tcW w:w="661" w:type="dxa"/>
          </w:tcPr>
          <w:p>
            <w:pPr>
              <w:ind w:firstLine="420" w:firstLineChars="200"/>
              <w:jc w:val="center"/>
              <w:rPr>
                <w:rFonts w:ascii="仿宋_GB2312" w:eastAsia="仿宋_GB2312"/>
              </w:rPr>
            </w:pPr>
          </w:p>
        </w:tc>
        <w:tc>
          <w:tcPr>
            <w:tcW w:w="676" w:type="dxa"/>
          </w:tcPr>
          <w:p>
            <w:pPr>
              <w:ind w:firstLine="420" w:firstLineChars="200"/>
              <w:jc w:val="center"/>
              <w:rPr>
                <w:rFonts w:ascii="仿宋_GB2312" w:eastAsia="仿宋_GB2312"/>
              </w:rPr>
            </w:pPr>
          </w:p>
        </w:tc>
        <w:tc>
          <w:tcPr>
            <w:tcW w:w="707" w:type="dxa"/>
          </w:tcPr>
          <w:p>
            <w:pPr>
              <w:ind w:firstLine="420" w:firstLineChars="200"/>
              <w:jc w:val="center"/>
              <w:rPr>
                <w:rFonts w:ascii="仿宋_GB2312" w:eastAsia="仿宋_GB2312"/>
              </w:rPr>
            </w:pPr>
          </w:p>
        </w:tc>
        <w:tc>
          <w:tcPr>
            <w:tcW w:w="647" w:type="dxa"/>
          </w:tcPr>
          <w:p>
            <w:pPr>
              <w:ind w:firstLine="420" w:firstLineChars="200"/>
              <w:jc w:val="center"/>
              <w:rPr>
                <w:rFonts w:ascii="仿宋_GB2312" w:eastAsia="仿宋_GB2312"/>
              </w:rPr>
            </w:pPr>
          </w:p>
        </w:tc>
        <w:tc>
          <w:tcPr>
            <w:tcW w:w="2149" w:type="dxa"/>
          </w:tcPr>
          <w:p>
            <w:pPr>
              <w:ind w:firstLine="420" w:firstLineChars="200"/>
              <w:jc w:val="center"/>
              <w:rPr>
                <w:rFonts w:ascii="仿宋_GB2312" w:eastAsia="仿宋_GB2312"/>
              </w:rPr>
            </w:pPr>
          </w:p>
        </w:tc>
        <w:tc>
          <w:tcPr>
            <w:tcW w:w="692" w:type="dxa"/>
          </w:tcPr>
          <w:p>
            <w:pPr>
              <w:ind w:firstLine="420" w:firstLineChars="200"/>
              <w:jc w:val="center"/>
              <w:rPr>
                <w:rFonts w:ascii="仿宋_GB2312" w:eastAsia="仿宋_GB2312"/>
              </w:rPr>
            </w:pPr>
          </w:p>
        </w:tc>
        <w:tc>
          <w:tcPr>
            <w:tcW w:w="653" w:type="dxa"/>
          </w:tcPr>
          <w:p>
            <w:pPr>
              <w:ind w:firstLine="420" w:firstLineChars="200"/>
              <w:jc w:val="cente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656" w:type="dxa"/>
            <w:vAlign w:val="center"/>
          </w:tcPr>
          <w:p>
            <w:pPr>
              <w:jc w:val="center"/>
              <w:rPr>
                <w:rFonts w:ascii="仿宋_GB2312" w:eastAsia="仿宋_GB2312"/>
              </w:rPr>
            </w:pPr>
            <w:r>
              <w:rPr>
                <w:rFonts w:hint="eastAsia" w:ascii="仿宋_GB2312" w:eastAsia="仿宋_GB2312"/>
              </w:rPr>
              <w:t>7</w:t>
            </w:r>
          </w:p>
        </w:tc>
        <w:tc>
          <w:tcPr>
            <w:tcW w:w="902" w:type="dxa"/>
          </w:tcPr>
          <w:p>
            <w:pPr>
              <w:ind w:firstLine="420" w:firstLineChars="200"/>
              <w:jc w:val="center"/>
              <w:rPr>
                <w:rFonts w:ascii="仿宋_GB2312" w:eastAsia="仿宋_GB2312"/>
              </w:rPr>
            </w:pPr>
          </w:p>
        </w:tc>
        <w:tc>
          <w:tcPr>
            <w:tcW w:w="797" w:type="dxa"/>
          </w:tcPr>
          <w:p>
            <w:pPr>
              <w:ind w:firstLine="420" w:firstLineChars="200"/>
              <w:jc w:val="center"/>
              <w:rPr>
                <w:rFonts w:ascii="仿宋_GB2312" w:eastAsia="仿宋_GB2312"/>
              </w:rPr>
            </w:pPr>
          </w:p>
        </w:tc>
        <w:tc>
          <w:tcPr>
            <w:tcW w:w="661" w:type="dxa"/>
          </w:tcPr>
          <w:p>
            <w:pPr>
              <w:ind w:firstLine="420" w:firstLineChars="200"/>
              <w:jc w:val="center"/>
              <w:rPr>
                <w:rFonts w:ascii="仿宋_GB2312" w:eastAsia="仿宋_GB2312"/>
              </w:rPr>
            </w:pPr>
          </w:p>
        </w:tc>
        <w:tc>
          <w:tcPr>
            <w:tcW w:w="676" w:type="dxa"/>
          </w:tcPr>
          <w:p>
            <w:pPr>
              <w:ind w:firstLine="420" w:firstLineChars="200"/>
              <w:jc w:val="center"/>
              <w:rPr>
                <w:rFonts w:ascii="仿宋_GB2312" w:eastAsia="仿宋_GB2312"/>
              </w:rPr>
            </w:pPr>
          </w:p>
        </w:tc>
        <w:tc>
          <w:tcPr>
            <w:tcW w:w="707" w:type="dxa"/>
          </w:tcPr>
          <w:p>
            <w:pPr>
              <w:ind w:firstLine="420" w:firstLineChars="200"/>
              <w:jc w:val="center"/>
              <w:rPr>
                <w:rFonts w:ascii="仿宋_GB2312" w:eastAsia="仿宋_GB2312"/>
              </w:rPr>
            </w:pPr>
          </w:p>
        </w:tc>
        <w:tc>
          <w:tcPr>
            <w:tcW w:w="647" w:type="dxa"/>
          </w:tcPr>
          <w:p>
            <w:pPr>
              <w:ind w:firstLine="420" w:firstLineChars="200"/>
              <w:jc w:val="center"/>
              <w:rPr>
                <w:rFonts w:ascii="仿宋_GB2312" w:eastAsia="仿宋_GB2312"/>
              </w:rPr>
            </w:pPr>
          </w:p>
        </w:tc>
        <w:tc>
          <w:tcPr>
            <w:tcW w:w="2149" w:type="dxa"/>
          </w:tcPr>
          <w:p>
            <w:pPr>
              <w:ind w:firstLine="420" w:firstLineChars="200"/>
              <w:jc w:val="center"/>
              <w:rPr>
                <w:rFonts w:ascii="仿宋_GB2312" w:eastAsia="仿宋_GB2312"/>
              </w:rPr>
            </w:pPr>
          </w:p>
        </w:tc>
        <w:tc>
          <w:tcPr>
            <w:tcW w:w="692" w:type="dxa"/>
          </w:tcPr>
          <w:p>
            <w:pPr>
              <w:ind w:firstLine="420" w:firstLineChars="200"/>
              <w:jc w:val="center"/>
              <w:rPr>
                <w:rFonts w:ascii="仿宋_GB2312" w:eastAsia="仿宋_GB2312"/>
              </w:rPr>
            </w:pPr>
          </w:p>
        </w:tc>
        <w:tc>
          <w:tcPr>
            <w:tcW w:w="653" w:type="dxa"/>
          </w:tcPr>
          <w:p>
            <w:pPr>
              <w:ind w:firstLine="420" w:firstLineChars="200"/>
              <w:jc w:val="cente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656" w:type="dxa"/>
            <w:vAlign w:val="center"/>
          </w:tcPr>
          <w:p>
            <w:pPr>
              <w:jc w:val="center"/>
              <w:rPr>
                <w:rFonts w:ascii="仿宋_GB2312" w:eastAsia="仿宋_GB2312"/>
              </w:rPr>
            </w:pPr>
            <w:r>
              <w:rPr>
                <w:rFonts w:hint="eastAsia" w:ascii="仿宋_GB2312" w:eastAsia="仿宋_GB2312"/>
              </w:rPr>
              <w:t>8</w:t>
            </w:r>
          </w:p>
        </w:tc>
        <w:tc>
          <w:tcPr>
            <w:tcW w:w="902" w:type="dxa"/>
          </w:tcPr>
          <w:p>
            <w:pPr>
              <w:ind w:firstLine="420" w:firstLineChars="200"/>
              <w:jc w:val="center"/>
              <w:rPr>
                <w:rFonts w:ascii="仿宋_GB2312" w:eastAsia="仿宋_GB2312"/>
              </w:rPr>
            </w:pPr>
          </w:p>
        </w:tc>
        <w:tc>
          <w:tcPr>
            <w:tcW w:w="797" w:type="dxa"/>
          </w:tcPr>
          <w:p>
            <w:pPr>
              <w:ind w:firstLine="420" w:firstLineChars="200"/>
              <w:jc w:val="center"/>
              <w:rPr>
                <w:rFonts w:ascii="仿宋_GB2312" w:eastAsia="仿宋_GB2312"/>
              </w:rPr>
            </w:pPr>
          </w:p>
        </w:tc>
        <w:tc>
          <w:tcPr>
            <w:tcW w:w="661" w:type="dxa"/>
          </w:tcPr>
          <w:p>
            <w:pPr>
              <w:ind w:firstLine="420" w:firstLineChars="200"/>
              <w:jc w:val="center"/>
              <w:rPr>
                <w:rFonts w:ascii="仿宋_GB2312" w:eastAsia="仿宋_GB2312"/>
              </w:rPr>
            </w:pPr>
          </w:p>
        </w:tc>
        <w:tc>
          <w:tcPr>
            <w:tcW w:w="676" w:type="dxa"/>
          </w:tcPr>
          <w:p>
            <w:pPr>
              <w:ind w:firstLine="420" w:firstLineChars="200"/>
              <w:jc w:val="center"/>
              <w:rPr>
                <w:rFonts w:ascii="仿宋_GB2312" w:eastAsia="仿宋_GB2312"/>
              </w:rPr>
            </w:pPr>
          </w:p>
        </w:tc>
        <w:tc>
          <w:tcPr>
            <w:tcW w:w="707" w:type="dxa"/>
          </w:tcPr>
          <w:p>
            <w:pPr>
              <w:ind w:firstLine="420" w:firstLineChars="200"/>
              <w:jc w:val="center"/>
              <w:rPr>
                <w:rFonts w:ascii="仿宋_GB2312" w:eastAsia="仿宋_GB2312"/>
              </w:rPr>
            </w:pPr>
          </w:p>
        </w:tc>
        <w:tc>
          <w:tcPr>
            <w:tcW w:w="647" w:type="dxa"/>
          </w:tcPr>
          <w:p>
            <w:pPr>
              <w:ind w:firstLine="420" w:firstLineChars="200"/>
              <w:jc w:val="center"/>
              <w:rPr>
                <w:rFonts w:ascii="仿宋_GB2312" w:eastAsia="仿宋_GB2312"/>
              </w:rPr>
            </w:pPr>
          </w:p>
        </w:tc>
        <w:tc>
          <w:tcPr>
            <w:tcW w:w="2149" w:type="dxa"/>
          </w:tcPr>
          <w:p>
            <w:pPr>
              <w:ind w:firstLine="420" w:firstLineChars="200"/>
              <w:jc w:val="center"/>
              <w:rPr>
                <w:rFonts w:ascii="仿宋_GB2312" w:eastAsia="仿宋_GB2312"/>
              </w:rPr>
            </w:pPr>
          </w:p>
        </w:tc>
        <w:tc>
          <w:tcPr>
            <w:tcW w:w="692" w:type="dxa"/>
          </w:tcPr>
          <w:p>
            <w:pPr>
              <w:ind w:firstLine="420" w:firstLineChars="200"/>
              <w:jc w:val="center"/>
              <w:rPr>
                <w:rFonts w:ascii="仿宋_GB2312" w:eastAsia="仿宋_GB2312"/>
              </w:rPr>
            </w:pPr>
          </w:p>
        </w:tc>
        <w:tc>
          <w:tcPr>
            <w:tcW w:w="653" w:type="dxa"/>
          </w:tcPr>
          <w:p>
            <w:pPr>
              <w:ind w:firstLine="420" w:firstLineChars="200"/>
              <w:jc w:val="cente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656" w:type="dxa"/>
            <w:vAlign w:val="center"/>
          </w:tcPr>
          <w:p>
            <w:pPr>
              <w:jc w:val="center"/>
              <w:rPr>
                <w:rFonts w:ascii="仿宋_GB2312" w:eastAsia="仿宋_GB2312"/>
              </w:rPr>
            </w:pPr>
            <w:r>
              <w:rPr>
                <w:rFonts w:hint="eastAsia" w:ascii="仿宋_GB2312" w:eastAsia="仿宋_GB2312"/>
              </w:rPr>
              <w:t>9</w:t>
            </w:r>
          </w:p>
        </w:tc>
        <w:tc>
          <w:tcPr>
            <w:tcW w:w="902" w:type="dxa"/>
          </w:tcPr>
          <w:p>
            <w:pPr>
              <w:ind w:firstLine="420" w:firstLineChars="200"/>
              <w:jc w:val="center"/>
              <w:rPr>
                <w:rFonts w:ascii="仿宋_GB2312" w:eastAsia="仿宋_GB2312"/>
              </w:rPr>
            </w:pPr>
          </w:p>
        </w:tc>
        <w:tc>
          <w:tcPr>
            <w:tcW w:w="797" w:type="dxa"/>
          </w:tcPr>
          <w:p>
            <w:pPr>
              <w:ind w:firstLine="420" w:firstLineChars="200"/>
              <w:jc w:val="center"/>
              <w:rPr>
                <w:rFonts w:ascii="仿宋_GB2312" w:eastAsia="仿宋_GB2312"/>
              </w:rPr>
            </w:pPr>
          </w:p>
        </w:tc>
        <w:tc>
          <w:tcPr>
            <w:tcW w:w="661" w:type="dxa"/>
          </w:tcPr>
          <w:p>
            <w:pPr>
              <w:ind w:firstLine="420" w:firstLineChars="200"/>
              <w:jc w:val="center"/>
              <w:rPr>
                <w:rFonts w:ascii="仿宋_GB2312" w:eastAsia="仿宋_GB2312"/>
              </w:rPr>
            </w:pPr>
          </w:p>
        </w:tc>
        <w:tc>
          <w:tcPr>
            <w:tcW w:w="676" w:type="dxa"/>
          </w:tcPr>
          <w:p>
            <w:pPr>
              <w:ind w:firstLine="420" w:firstLineChars="200"/>
              <w:jc w:val="center"/>
              <w:rPr>
                <w:rFonts w:ascii="仿宋_GB2312" w:eastAsia="仿宋_GB2312"/>
              </w:rPr>
            </w:pPr>
          </w:p>
        </w:tc>
        <w:tc>
          <w:tcPr>
            <w:tcW w:w="707" w:type="dxa"/>
          </w:tcPr>
          <w:p>
            <w:pPr>
              <w:ind w:firstLine="420" w:firstLineChars="200"/>
              <w:jc w:val="center"/>
              <w:rPr>
                <w:rFonts w:ascii="仿宋_GB2312" w:eastAsia="仿宋_GB2312"/>
              </w:rPr>
            </w:pPr>
          </w:p>
        </w:tc>
        <w:tc>
          <w:tcPr>
            <w:tcW w:w="647" w:type="dxa"/>
          </w:tcPr>
          <w:p>
            <w:pPr>
              <w:ind w:firstLine="420" w:firstLineChars="200"/>
              <w:jc w:val="center"/>
              <w:rPr>
                <w:rFonts w:ascii="仿宋_GB2312" w:eastAsia="仿宋_GB2312"/>
              </w:rPr>
            </w:pPr>
          </w:p>
        </w:tc>
        <w:tc>
          <w:tcPr>
            <w:tcW w:w="2149" w:type="dxa"/>
          </w:tcPr>
          <w:p>
            <w:pPr>
              <w:ind w:firstLine="420" w:firstLineChars="200"/>
              <w:jc w:val="center"/>
              <w:rPr>
                <w:rFonts w:ascii="仿宋_GB2312" w:eastAsia="仿宋_GB2312"/>
              </w:rPr>
            </w:pPr>
          </w:p>
        </w:tc>
        <w:tc>
          <w:tcPr>
            <w:tcW w:w="692" w:type="dxa"/>
          </w:tcPr>
          <w:p>
            <w:pPr>
              <w:ind w:firstLine="420" w:firstLineChars="200"/>
              <w:jc w:val="center"/>
              <w:rPr>
                <w:rFonts w:ascii="仿宋_GB2312" w:eastAsia="仿宋_GB2312"/>
              </w:rPr>
            </w:pPr>
          </w:p>
        </w:tc>
        <w:tc>
          <w:tcPr>
            <w:tcW w:w="653" w:type="dxa"/>
          </w:tcPr>
          <w:p>
            <w:pPr>
              <w:ind w:firstLine="420" w:firstLineChars="200"/>
              <w:jc w:val="cente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656" w:type="dxa"/>
            <w:vAlign w:val="center"/>
          </w:tcPr>
          <w:p>
            <w:pPr>
              <w:jc w:val="center"/>
              <w:rPr>
                <w:rFonts w:ascii="仿宋_GB2312" w:eastAsia="仿宋_GB2312"/>
              </w:rPr>
            </w:pPr>
            <w:r>
              <w:rPr>
                <w:rFonts w:hint="eastAsia" w:ascii="仿宋_GB2312" w:eastAsia="仿宋_GB2312"/>
              </w:rPr>
              <w:t>10</w:t>
            </w:r>
          </w:p>
        </w:tc>
        <w:tc>
          <w:tcPr>
            <w:tcW w:w="902" w:type="dxa"/>
          </w:tcPr>
          <w:p>
            <w:pPr>
              <w:ind w:firstLine="420" w:firstLineChars="200"/>
              <w:jc w:val="center"/>
              <w:rPr>
                <w:rFonts w:ascii="仿宋_GB2312" w:eastAsia="仿宋_GB2312"/>
              </w:rPr>
            </w:pPr>
          </w:p>
        </w:tc>
        <w:tc>
          <w:tcPr>
            <w:tcW w:w="797" w:type="dxa"/>
          </w:tcPr>
          <w:p>
            <w:pPr>
              <w:ind w:firstLine="420" w:firstLineChars="200"/>
              <w:jc w:val="center"/>
              <w:rPr>
                <w:rFonts w:ascii="仿宋_GB2312" w:eastAsia="仿宋_GB2312"/>
              </w:rPr>
            </w:pPr>
          </w:p>
        </w:tc>
        <w:tc>
          <w:tcPr>
            <w:tcW w:w="661" w:type="dxa"/>
          </w:tcPr>
          <w:p>
            <w:pPr>
              <w:ind w:firstLine="420" w:firstLineChars="200"/>
              <w:jc w:val="center"/>
              <w:rPr>
                <w:rFonts w:ascii="仿宋_GB2312" w:eastAsia="仿宋_GB2312"/>
              </w:rPr>
            </w:pPr>
          </w:p>
        </w:tc>
        <w:tc>
          <w:tcPr>
            <w:tcW w:w="676" w:type="dxa"/>
          </w:tcPr>
          <w:p>
            <w:pPr>
              <w:ind w:firstLine="420" w:firstLineChars="200"/>
              <w:jc w:val="center"/>
              <w:rPr>
                <w:rFonts w:ascii="仿宋_GB2312" w:eastAsia="仿宋_GB2312"/>
              </w:rPr>
            </w:pPr>
          </w:p>
        </w:tc>
        <w:tc>
          <w:tcPr>
            <w:tcW w:w="707" w:type="dxa"/>
          </w:tcPr>
          <w:p>
            <w:pPr>
              <w:ind w:firstLine="420" w:firstLineChars="200"/>
              <w:jc w:val="center"/>
              <w:rPr>
                <w:rFonts w:ascii="仿宋_GB2312" w:eastAsia="仿宋_GB2312"/>
              </w:rPr>
            </w:pPr>
          </w:p>
        </w:tc>
        <w:tc>
          <w:tcPr>
            <w:tcW w:w="647" w:type="dxa"/>
          </w:tcPr>
          <w:p>
            <w:pPr>
              <w:ind w:firstLine="420" w:firstLineChars="200"/>
              <w:jc w:val="center"/>
              <w:rPr>
                <w:rFonts w:ascii="仿宋_GB2312" w:eastAsia="仿宋_GB2312"/>
              </w:rPr>
            </w:pPr>
          </w:p>
        </w:tc>
        <w:tc>
          <w:tcPr>
            <w:tcW w:w="2149" w:type="dxa"/>
          </w:tcPr>
          <w:p>
            <w:pPr>
              <w:ind w:firstLine="420" w:firstLineChars="200"/>
              <w:jc w:val="center"/>
              <w:rPr>
                <w:rFonts w:ascii="仿宋_GB2312" w:eastAsia="仿宋_GB2312"/>
              </w:rPr>
            </w:pPr>
          </w:p>
        </w:tc>
        <w:tc>
          <w:tcPr>
            <w:tcW w:w="692" w:type="dxa"/>
          </w:tcPr>
          <w:p>
            <w:pPr>
              <w:ind w:firstLine="420" w:firstLineChars="200"/>
              <w:jc w:val="center"/>
              <w:rPr>
                <w:rFonts w:ascii="仿宋_GB2312" w:eastAsia="仿宋_GB2312"/>
              </w:rPr>
            </w:pPr>
          </w:p>
        </w:tc>
        <w:tc>
          <w:tcPr>
            <w:tcW w:w="653" w:type="dxa"/>
          </w:tcPr>
          <w:p>
            <w:pPr>
              <w:ind w:firstLine="420" w:firstLineChars="200"/>
              <w:jc w:val="cente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656" w:type="dxa"/>
            <w:vAlign w:val="center"/>
          </w:tcPr>
          <w:p>
            <w:pPr>
              <w:jc w:val="center"/>
              <w:rPr>
                <w:rFonts w:ascii="仿宋_GB2312" w:eastAsia="仿宋_GB2312"/>
              </w:rPr>
            </w:pPr>
            <w:r>
              <w:rPr>
                <w:rFonts w:hint="eastAsia" w:ascii="仿宋_GB2312" w:eastAsia="仿宋_GB2312"/>
              </w:rPr>
              <w:t>11</w:t>
            </w:r>
          </w:p>
        </w:tc>
        <w:tc>
          <w:tcPr>
            <w:tcW w:w="902" w:type="dxa"/>
          </w:tcPr>
          <w:p>
            <w:pPr>
              <w:ind w:firstLine="420" w:firstLineChars="200"/>
              <w:jc w:val="center"/>
              <w:rPr>
                <w:rFonts w:ascii="仿宋_GB2312" w:eastAsia="仿宋_GB2312"/>
              </w:rPr>
            </w:pPr>
          </w:p>
        </w:tc>
        <w:tc>
          <w:tcPr>
            <w:tcW w:w="797" w:type="dxa"/>
          </w:tcPr>
          <w:p>
            <w:pPr>
              <w:ind w:firstLine="420" w:firstLineChars="200"/>
              <w:jc w:val="center"/>
              <w:rPr>
                <w:rFonts w:ascii="仿宋_GB2312" w:eastAsia="仿宋_GB2312"/>
              </w:rPr>
            </w:pPr>
          </w:p>
        </w:tc>
        <w:tc>
          <w:tcPr>
            <w:tcW w:w="661" w:type="dxa"/>
          </w:tcPr>
          <w:p>
            <w:pPr>
              <w:ind w:firstLine="420" w:firstLineChars="200"/>
              <w:jc w:val="center"/>
              <w:rPr>
                <w:rFonts w:ascii="仿宋_GB2312" w:eastAsia="仿宋_GB2312"/>
              </w:rPr>
            </w:pPr>
          </w:p>
        </w:tc>
        <w:tc>
          <w:tcPr>
            <w:tcW w:w="676" w:type="dxa"/>
          </w:tcPr>
          <w:p>
            <w:pPr>
              <w:ind w:firstLine="420" w:firstLineChars="200"/>
              <w:jc w:val="center"/>
              <w:rPr>
                <w:rFonts w:ascii="仿宋_GB2312" w:eastAsia="仿宋_GB2312"/>
              </w:rPr>
            </w:pPr>
          </w:p>
        </w:tc>
        <w:tc>
          <w:tcPr>
            <w:tcW w:w="707" w:type="dxa"/>
          </w:tcPr>
          <w:p>
            <w:pPr>
              <w:ind w:firstLine="420" w:firstLineChars="200"/>
              <w:jc w:val="center"/>
              <w:rPr>
                <w:rFonts w:ascii="仿宋_GB2312" w:eastAsia="仿宋_GB2312"/>
              </w:rPr>
            </w:pPr>
          </w:p>
        </w:tc>
        <w:tc>
          <w:tcPr>
            <w:tcW w:w="647" w:type="dxa"/>
          </w:tcPr>
          <w:p>
            <w:pPr>
              <w:ind w:firstLine="420" w:firstLineChars="200"/>
              <w:jc w:val="center"/>
              <w:rPr>
                <w:rFonts w:ascii="仿宋_GB2312" w:eastAsia="仿宋_GB2312"/>
              </w:rPr>
            </w:pPr>
          </w:p>
        </w:tc>
        <w:tc>
          <w:tcPr>
            <w:tcW w:w="2149" w:type="dxa"/>
          </w:tcPr>
          <w:p>
            <w:pPr>
              <w:ind w:firstLine="420" w:firstLineChars="200"/>
              <w:jc w:val="center"/>
              <w:rPr>
                <w:rFonts w:ascii="仿宋_GB2312" w:eastAsia="仿宋_GB2312"/>
              </w:rPr>
            </w:pPr>
          </w:p>
        </w:tc>
        <w:tc>
          <w:tcPr>
            <w:tcW w:w="692" w:type="dxa"/>
          </w:tcPr>
          <w:p>
            <w:pPr>
              <w:ind w:firstLine="420" w:firstLineChars="200"/>
              <w:jc w:val="center"/>
              <w:rPr>
                <w:rFonts w:ascii="仿宋_GB2312" w:eastAsia="仿宋_GB2312"/>
              </w:rPr>
            </w:pPr>
          </w:p>
        </w:tc>
        <w:tc>
          <w:tcPr>
            <w:tcW w:w="653" w:type="dxa"/>
          </w:tcPr>
          <w:p>
            <w:pPr>
              <w:ind w:firstLine="420" w:firstLineChars="200"/>
              <w:jc w:val="cente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6" w:hRule="atLeast"/>
        </w:trPr>
        <w:tc>
          <w:tcPr>
            <w:tcW w:w="656" w:type="dxa"/>
            <w:vAlign w:val="center"/>
          </w:tcPr>
          <w:p>
            <w:pPr>
              <w:jc w:val="center"/>
              <w:rPr>
                <w:rFonts w:ascii="仿宋_GB2312" w:eastAsia="仿宋_GB2312"/>
              </w:rPr>
            </w:pPr>
            <w:r>
              <w:rPr>
                <w:rFonts w:hint="eastAsia" w:ascii="仿宋_GB2312" w:eastAsia="仿宋_GB2312"/>
              </w:rPr>
              <w:t>12</w:t>
            </w:r>
          </w:p>
        </w:tc>
        <w:tc>
          <w:tcPr>
            <w:tcW w:w="902" w:type="dxa"/>
          </w:tcPr>
          <w:p>
            <w:pPr>
              <w:ind w:firstLine="420" w:firstLineChars="200"/>
              <w:jc w:val="center"/>
              <w:rPr>
                <w:rFonts w:ascii="仿宋_GB2312" w:eastAsia="仿宋_GB2312"/>
              </w:rPr>
            </w:pPr>
          </w:p>
        </w:tc>
        <w:tc>
          <w:tcPr>
            <w:tcW w:w="797" w:type="dxa"/>
          </w:tcPr>
          <w:p>
            <w:pPr>
              <w:ind w:firstLine="420" w:firstLineChars="200"/>
              <w:jc w:val="center"/>
              <w:rPr>
                <w:rFonts w:ascii="仿宋_GB2312" w:eastAsia="仿宋_GB2312"/>
              </w:rPr>
            </w:pPr>
          </w:p>
        </w:tc>
        <w:tc>
          <w:tcPr>
            <w:tcW w:w="661" w:type="dxa"/>
          </w:tcPr>
          <w:p>
            <w:pPr>
              <w:ind w:firstLine="420" w:firstLineChars="200"/>
              <w:jc w:val="center"/>
              <w:rPr>
                <w:rFonts w:ascii="仿宋_GB2312" w:eastAsia="仿宋_GB2312"/>
              </w:rPr>
            </w:pPr>
          </w:p>
        </w:tc>
        <w:tc>
          <w:tcPr>
            <w:tcW w:w="676" w:type="dxa"/>
          </w:tcPr>
          <w:p>
            <w:pPr>
              <w:ind w:firstLine="420" w:firstLineChars="200"/>
              <w:jc w:val="center"/>
              <w:rPr>
                <w:rFonts w:ascii="仿宋_GB2312" w:eastAsia="仿宋_GB2312"/>
              </w:rPr>
            </w:pPr>
          </w:p>
        </w:tc>
        <w:tc>
          <w:tcPr>
            <w:tcW w:w="707" w:type="dxa"/>
          </w:tcPr>
          <w:p>
            <w:pPr>
              <w:ind w:firstLine="420" w:firstLineChars="200"/>
              <w:jc w:val="center"/>
              <w:rPr>
                <w:rFonts w:ascii="仿宋_GB2312" w:eastAsia="仿宋_GB2312"/>
              </w:rPr>
            </w:pPr>
          </w:p>
        </w:tc>
        <w:tc>
          <w:tcPr>
            <w:tcW w:w="647" w:type="dxa"/>
          </w:tcPr>
          <w:p>
            <w:pPr>
              <w:ind w:firstLine="420" w:firstLineChars="200"/>
              <w:jc w:val="center"/>
              <w:rPr>
                <w:rFonts w:ascii="仿宋_GB2312" w:eastAsia="仿宋_GB2312"/>
              </w:rPr>
            </w:pPr>
          </w:p>
        </w:tc>
        <w:tc>
          <w:tcPr>
            <w:tcW w:w="2149" w:type="dxa"/>
          </w:tcPr>
          <w:p>
            <w:pPr>
              <w:ind w:firstLine="420" w:firstLineChars="200"/>
              <w:jc w:val="center"/>
              <w:rPr>
                <w:rFonts w:ascii="仿宋_GB2312" w:eastAsia="仿宋_GB2312"/>
              </w:rPr>
            </w:pPr>
          </w:p>
        </w:tc>
        <w:tc>
          <w:tcPr>
            <w:tcW w:w="692" w:type="dxa"/>
          </w:tcPr>
          <w:p>
            <w:pPr>
              <w:ind w:firstLine="420" w:firstLineChars="200"/>
              <w:jc w:val="center"/>
              <w:rPr>
                <w:rFonts w:ascii="仿宋_GB2312" w:eastAsia="仿宋_GB2312"/>
              </w:rPr>
            </w:pPr>
          </w:p>
        </w:tc>
        <w:tc>
          <w:tcPr>
            <w:tcW w:w="653" w:type="dxa"/>
          </w:tcPr>
          <w:p>
            <w:pPr>
              <w:ind w:firstLine="420" w:firstLineChars="200"/>
              <w:jc w:val="center"/>
              <w:rPr>
                <w:rFonts w:ascii="仿宋_GB2312" w:eastAsia="仿宋_GB2312"/>
              </w:rPr>
            </w:pPr>
          </w:p>
        </w:tc>
      </w:tr>
    </w:tbl>
    <w:p>
      <w:pPr>
        <w:spacing w:line="400" w:lineRule="exact"/>
        <w:rPr>
          <w:rFonts w:ascii="仿宋_GB2312" w:hAnsi="仿宋" w:eastAsia="仿宋_GB2312"/>
          <w:sz w:val="28"/>
          <w:szCs w:val="28"/>
        </w:rPr>
      </w:pPr>
    </w:p>
    <w:p>
      <w:pPr>
        <w:spacing w:line="400" w:lineRule="exact"/>
        <w:rPr>
          <w:rFonts w:ascii="仿宋" w:hAnsi="仿宋" w:eastAsia="仿宋"/>
          <w:sz w:val="28"/>
          <w:szCs w:val="28"/>
        </w:rPr>
      </w:pPr>
      <w:r>
        <w:rPr>
          <w:rFonts w:hint="eastAsia" w:ascii="仿宋_GB2312" w:hAnsi="仿宋" w:eastAsia="仿宋_GB2312"/>
          <w:sz w:val="28"/>
          <w:szCs w:val="28"/>
        </w:rPr>
        <w:t>报名邮箱：</w:t>
      </w:r>
      <w:r>
        <w:fldChar w:fldCharType="begin"/>
      </w:r>
      <w:r>
        <w:instrText xml:space="preserve"> HYPERLINK "mailto:458941140@qq.com" </w:instrText>
      </w:r>
      <w:r>
        <w:fldChar w:fldCharType="separate"/>
      </w:r>
      <w:r>
        <w:rPr>
          <w:rStyle w:val="7"/>
          <w:rFonts w:hint="eastAsia" w:ascii="仿宋" w:hAnsi="仿宋" w:eastAsia="仿宋"/>
          <w:sz w:val="28"/>
          <w:szCs w:val="28"/>
        </w:rPr>
        <w:t>458941140@qq.com</w:t>
      </w:r>
      <w:r>
        <w:rPr>
          <w:rStyle w:val="7"/>
          <w:rFonts w:hint="eastAsia" w:ascii="仿宋" w:hAnsi="仿宋" w:eastAsia="仿宋"/>
          <w:sz w:val="28"/>
          <w:szCs w:val="28"/>
        </w:rPr>
        <w:fldChar w:fldCharType="end"/>
      </w:r>
      <w:r>
        <w:rPr>
          <w:rFonts w:hint="eastAsia" w:ascii="仿宋" w:hAnsi="仿宋" w:eastAsia="仿宋"/>
          <w:sz w:val="28"/>
          <w:szCs w:val="28"/>
        </w:rPr>
        <w:t xml:space="preserve">           </w:t>
      </w:r>
      <w:r>
        <w:rPr>
          <w:rFonts w:hint="eastAsia" w:ascii="仿宋_GB2312" w:eastAsia="仿宋_GB2312"/>
          <w:sz w:val="28"/>
          <w:szCs w:val="28"/>
        </w:rPr>
        <w:t>学校名称（盖章）：</w:t>
      </w:r>
    </w:p>
    <w:p>
      <w:pPr>
        <w:autoSpaceDE w:val="0"/>
        <w:autoSpaceDN w:val="0"/>
        <w:adjustRightInd w:val="0"/>
        <w:spacing w:line="360" w:lineRule="auto"/>
        <w:ind w:firstLine="600"/>
        <w:rPr>
          <w:rFonts w:ascii="仿宋_GB2312" w:hAnsi="仿宋" w:eastAsia="仿宋_GB2312"/>
          <w:sz w:val="28"/>
          <w:szCs w:val="28"/>
        </w:rPr>
      </w:pPr>
    </w:p>
    <w:p>
      <w:pPr>
        <w:snapToGrid w:val="0"/>
        <w:spacing w:line="360" w:lineRule="auto"/>
        <w:rPr>
          <w:rFonts w:ascii="仿宋_GB2312" w:hAnsi="仿宋" w:eastAsia="仿宋_GB2312" w:cs="仿宋"/>
          <w:sz w:val="28"/>
          <w:szCs w:val="28"/>
        </w:rPr>
      </w:pPr>
      <w:r>
        <w:rPr>
          <w:rFonts w:hint="eastAsia" w:ascii="仿宋_GB2312" w:hAnsi="仿宋" w:eastAsia="仿宋_GB2312" w:cs="仿宋"/>
          <w:sz w:val="28"/>
          <w:szCs w:val="28"/>
        </w:rPr>
        <w:t xml:space="preserve">附件2： </w:t>
      </w:r>
    </w:p>
    <w:p>
      <w:pPr>
        <w:snapToGrid w:val="0"/>
        <w:spacing w:line="360" w:lineRule="auto"/>
        <w:jc w:val="center"/>
        <w:rPr>
          <w:rFonts w:ascii="仿宋_GB2312" w:hAnsi="仿宋" w:eastAsia="仿宋_GB2312" w:cs="仿宋"/>
          <w:b/>
          <w:bCs/>
          <w:sz w:val="28"/>
          <w:szCs w:val="28"/>
        </w:rPr>
      </w:pPr>
      <w:r>
        <w:rPr>
          <w:rFonts w:hint="eastAsia" w:ascii="仿宋_GB2312" w:hAnsi="仿宋" w:eastAsia="仿宋_GB2312" w:cs="仿宋"/>
          <w:b/>
          <w:bCs/>
          <w:sz w:val="28"/>
          <w:szCs w:val="28"/>
        </w:rPr>
        <w:t>啦啦队赛场行为准则评分规则</w:t>
      </w:r>
    </w:p>
    <w:p>
      <w:pPr>
        <w:spacing w:line="360" w:lineRule="auto"/>
        <w:rPr>
          <w:rFonts w:ascii="仿宋_GB2312" w:hAnsi="仿宋" w:eastAsia="仿宋_GB2312" w:cs="仿宋"/>
          <w:bCs/>
          <w:sz w:val="24"/>
          <w:szCs w:val="24"/>
        </w:rPr>
      </w:pPr>
      <w:r>
        <w:rPr>
          <w:rFonts w:hint="eastAsia" w:ascii="仿宋_GB2312" w:hAnsi="仿宋" w:eastAsia="仿宋_GB2312" w:cs="仿宋"/>
          <w:bCs/>
          <w:sz w:val="24"/>
          <w:szCs w:val="24"/>
        </w:rPr>
        <w:t xml:space="preserve">    本次大赛增设啦啦队赛场行为准则的评分规则，由大体协竞赛部官员、裁判长及仲裁委员组成评审组依据队伍表现的优良情况进行评分，加分档分别为10分、7分、4分三个档次，参与加分资格的队伍：必须为未违背任何一条啦啦队赛场行为准则的参赛队。反之，若违背此准则的参赛队则由评审组进行减分，减分档分别为10分——违背3条准则，7分——违背2条准则，4分——违背1条准则，三个档次。</w:t>
      </w:r>
    </w:p>
    <w:tbl>
      <w:tblPr>
        <w:tblStyle w:val="8"/>
        <w:tblW w:w="882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82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328" w:hRule="atLeast"/>
        </w:trPr>
        <w:tc>
          <w:tcPr>
            <w:tcW w:w="8824" w:type="dxa"/>
            <w:vAlign w:val="center"/>
          </w:tcPr>
          <w:p>
            <w:pPr>
              <w:widowControl w:val="0"/>
              <w:numPr>
                <w:ilvl w:val="0"/>
                <w:numId w:val="3"/>
              </w:numPr>
              <w:spacing w:line="360" w:lineRule="auto"/>
              <w:jc w:val="left"/>
              <w:rPr>
                <w:rFonts w:ascii="仿宋_GB2312" w:hAnsi="仿宋" w:eastAsia="仿宋_GB2312" w:cs="仿宋"/>
                <w:bCs/>
                <w:szCs w:val="21"/>
              </w:rPr>
            </w:pPr>
            <w:r>
              <w:rPr>
                <w:rFonts w:hint="eastAsia" w:ascii="仿宋_GB2312" w:hAnsi="仿宋" w:eastAsia="仿宋_GB2312" w:cs="仿宋"/>
                <w:bCs/>
                <w:szCs w:val="21"/>
              </w:rPr>
              <w:t>各啦啦队必须准时参加竞赛期间各项活动、会议及彩排，严禁迟到及早退。</w:t>
            </w:r>
          </w:p>
          <w:p>
            <w:pPr>
              <w:widowControl w:val="0"/>
              <w:numPr>
                <w:ilvl w:val="0"/>
                <w:numId w:val="3"/>
              </w:numPr>
              <w:spacing w:line="360" w:lineRule="auto"/>
              <w:jc w:val="left"/>
              <w:rPr>
                <w:rFonts w:ascii="仿宋_GB2312" w:hAnsi="仿宋" w:eastAsia="仿宋_GB2312" w:cs="仿宋"/>
                <w:bCs/>
                <w:szCs w:val="21"/>
              </w:rPr>
            </w:pPr>
            <w:r>
              <w:rPr>
                <w:rFonts w:hint="eastAsia" w:ascii="仿宋_GB2312" w:hAnsi="仿宋" w:eastAsia="仿宋_GB2312" w:cs="仿宋"/>
                <w:bCs/>
                <w:szCs w:val="21"/>
              </w:rPr>
              <w:t>各啦啦队需提前1小时抵达赛场与检录裁判报到。</w:t>
            </w:r>
          </w:p>
          <w:p>
            <w:pPr>
              <w:widowControl w:val="0"/>
              <w:numPr>
                <w:ilvl w:val="0"/>
                <w:numId w:val="3"/>
              </w:numPr>
              <w:spacing w:line="360" w:lineRule="auto"/>
              <w:jc w:val="left"/>
              <w:rPr>
                <w:rFonts w:ascii="仿宋_GB2312" w:hAnsi="仿宋" w:eastAsia="仿宋_GB2312" w:cs="仿宋"/>
                <w:bCs/>
                <w:szCs w:val="21"/>
              </w:rPr>
            </w:pPr>
            <w:r>
              <w:rPr>
                <w:rFonts w:hint="eastAsia" w:ascii="仿宋_GB2312" w:hAnsi="仿宋" w:eastAsia="仿宋_GB2312" w:cs="仿宋"/>
                <w:bCs/>
                <w:szCs w:val="21"/>
              </w:rPr>
              <w:t>各啦啦队竞赛期间禁止与球员接触或外出（组委会安排的官方活动除外）。</w:t>
            </w:r>
          </w:p>
          <w:p>
            <w:pPr>
              <w:widowControl w:val="0"/>
              <w:numPr>
                <w:ilvl w:val="0"/>
                <w:numId w:val="3"/>
              </w:numPr>
              <w:spacing w:line="360" w:lineRule="auto"/>
              <w:jc w:val="left"/>
              <w:rPr>
                <w:rFonts w:ascii="仿宋_GB2312" w:hAnsi="仿宋" w:eastAsia="仿宋_GB2312" w:cs="仿宋"/>
                <w:bCs/>
                <w:szCs w:val="21"/>
              </w:rPr>
            </w:pPr>
            <w:r>
              <w:rPr>
                <w:rFonts w:hint="eastAsia" w:ascii="仿宋_GB2312" w:hAnsi="仿宋" w:eastAsia="仿宋_GB2312" w:cs="仿宋"/>
                <w:bCs/>
                <w:szCs w:val="21"/>
              </w:rPr>
              <w:t>各啦啦队竞赛期间如有衣食住行不适的问题必须由本队教练统一向大赛组委会指定官员反映及协商解决。</w:t>
            </w:r>
          </w:p>
          <w:p>
            <w:pPr>
              <w:widowControl w:val="0"/>
              <w:numPr>
                <w:ilvl w:val="0"/>
                <w:numId w:val="3"/>
              </w:numPr>
              <w:spacing w:line="360" w:lineRule="auto"/>
              <w:jc w:val="left"/>
              <w:rPr>
                <w:rFonts w:ascii="仿宋_GB2312" w:hAnsi="仿宋" w:eastAsia="仿宋_GB2312" w:cs="仿宋"/>
                <w:bCs/>
                <w:szCs w:val="21"/>
              </w:rPr>
            </w:pPr>
            <w:r>
              <w:rPr>
                <w:rFonts w:hint="eastAsia" w:ascii="仿宋_GB2312" w:hAnsi="仿宋" w:eastAsia="仿宋_GB2312" w:cs="仿宋"/>
                <w:bCs/>
                <w:szCs w:val="21"/>
              </w:rPr>
              <w:t>各啦啦队在非竞赛期间外出必须向教练申请并由教练向大赛组委会指定官员告知。</w:t>
            </w:r>
          </w:p>
          <w:p>
            <w:pPr>
              <w:widowControl w:val="0"/>
              <w:numPr>
                <w:ilvl w:val="0"/>
                <w:numId w:val="3"/>
              </w:numPr>
              <w:spacing w:line="360" w:lineRule="auto"/>
              <w:jc w:val="left"/>
              <w:rPr>
                <w:rFonts w:ascii="仿宋_GB2312" w:hAnsi="仿宋" w:eastAsia="仿宋_GB2312" w:cs="仿宋"/>
                <w:bCs/>
                <w:szCs w:val="21"/>
              </w:rPr>
            </w:pPr>
            <w:r>
              <w:rPr>
                <w:rFonts w:hint="eastAsia" w:ascii="仿宋_GB2312" w:hAnsi="仿宋" w:eastAsia="仿宋_GB2312" w:cs="仿宋"/>
                <w:bCs/>
                <w:szCs w:val="21"/>
              </w:rPr>
              <w:t>各啦啦队在赛前30分钟必须安排本队人员到放音处核对竞赛音乐并于本场竞赛结束后方可离场。</w:t>
            </w:r>
          </w:p>
          <w:p>
            <w:pPr>
              <w:widowControl w:val="0"/>
              <w:numPr>
                <w:ilvl w:val="0"/>
                <w:numId w:val="3"/>
              </w:numPr>
              <w:spacing w:line="360" w:lineRule="auto"/>
              <w:jc w:val="left"/>
              <w:rPr>
                <w:rFonts w:ascii="仿宋_GB2312" w:hAnsi="仿宋" w:eastAsia="仿宋_GB2312" w:cs="仿宋"/>
                <w:bCs/>
                <w:szCs w:val="21"/>
              </w:rPr>
            </w:pPr>
            <w:r>
              <w:rPr>
                <w:rFonts w:hint="eastAsia" w:ascii="仿宋_GB2312" w:hAnsi="仿宋" w:eastAsia="仿宋_GB2312" w:cs="仿宋"/>
                <w:bCs/>
                <w:szCs w:val="21"/>
              </w:rPr>
              <w:t>在赛前介绍球队入场时，各啦啦队必须提前形成人墙通道并热情互动。</w:t>
            </w:r>
          </w:p>
          <w:p>
            <w:pPr>
              <w:widowControl w:val="0"/>
              <w:numPr>
                <w:ilvl w:val="0"/>
                <w:numId w:val="3"/>
              </w:numPr>
              <w:spacing w:line="360" w:lineRule="auto"/>
              <w:jc w:val="left"/>
              <w:rPr>
                <w:rFonts w:ascii="仿宋_GB2312" w:hAnsi="仿宋" w:eastAsia="仿宋_GB2312" w:cs="仿宋"/>
                <w:bCs/>
                <w:szCs w:val="21"/>
              </w:rPr>
            </w:pPr>
            <w:r>
              <w:rPr>
                <w:rFonts w:hint="eastAsia" w:ascii="仿宋_GB2312" w:hAnsi="仿宋" w:eastAsia="仿宋_GB2312" w:cs="仿宋"/>
                <w:bCs/>
                <w:szCs w:val="21"/>
              </w:rPr>
              <w:t>各啦啦队在赛场时尽量与每一位关注你的观众微笑。</w:t>
            </w:r>
          </w:p>
          <w:p>
            <w:pPr>
              <w:widowControl w:val="0"/>
              <w:numPr>
                <w:ilvl w:val="0"/>
                <w:numId w:val="3"/>
              </w:numPr>
              <w:spacing w:line="360" w:lineRule="auto"/>
              <w:jc w:val="left"/>
              <w:rPr>
                <w:rFonts w:ascii="仿宋_GB2312" w:hAnsi="仿宋" w:eastAsia="仿宋_GB2312" w:cs="仿宋"/>
                <w:bCs/>
                <w:szCs w:val="21"/>
              </w:rPr>
            </w:pPr>
            <w:r>
              <w:rPr>
                <w:rFonts w:hint="eastAsia" w:ascii="仿宋_GB2312" w:hAnsi="仿宋" w:eastAsia="仿宋_GB2312" w:cs="仿宋"/>
                <w:bCs/>
                <w:szCs w:val="21"/>
              </w:rPr>
              <w:t>各啦啦队比赛时主动积极地为球队加油助威并根据赛事攻守的变化进行不同口号或动作的呐喊与舞动助威。</w:t>
            </w:r>
          </w:p>
          <w:p>
            <w:pPr>
              <w:widowControl w:val="0"/>
              <w:numPr>
                <w:ilvl w:val="0"/>
                <w:numId w:val="3"/>
              </w:numPr>
              <w:spacing w:line="360" w:lineRule="auto"/>
              <w:jc w:val="left"/>
              <w:rPr>
                <w:rFonts w:ascii="仿宋_GB2312" w:hAnsi="仿宋" w:eastAsia="仿宋_GB2312" w:cs="仿宋"/>
                <w:bCs/>
                <w:szCs w:val="21"/>
              </w:rPr>
            </w:pPr>
            <w:r>
              <w:rPr>
                <w:rFonts w:hint="eastAsia" w:ascii="仿宋_GB2312" w:hAnsi="仿宋" w:eastAsia="仿宋_GB2312" w:cs="仿宋"/>
                <w:bCs/>
                <w:szCs w:val="21"/>
              </w:rPr>
              <w:t>各啦啦队在竞赛时允许带动观众一起加油助威，营造气氛。</w:t>
            </w:r>
          </w:p>
          <w:p>
            <w:pPr>
              <w:widowControl w:val="0"/>
              <w:numPr>
                <w:ilvl w:val="0"/>
                <w:numId w:val="3"/>
              </w:numPr>
              <w:spacing w:line="360" w:lineRule="auto"/>
              <w:jc w:val="left"/>
              <w:rPr>
                <w:rFonts w:ascii="仿宋_GB2312" w:hAnsi="仿宋" w:eastAsia="仿宋_GB2312" w:cs="仿宋"/>
                <w:bCs/>
                <w:szCs w:val="21"/>
              </w:rPr>
            </w:pPr>
            <w:r>
              <w:rPr>
                <w:rFonts w:hint="eastAsia" w:ascii="仿宋_GB2312" w:hAnsi="仿宋" w:eastAsia="仿宋_GB2312" w:cs="仿宋"/>
                <w:bCs/>
                <w:szCs w:val="21"/>
              </w:rPr>
              <w:t>各啦啦队在候场时需保持统一的队形、站姿、坐姿，禁止交头接耳及嬉闹 。</w:t>
            </w:r>
          </w:p>
          <w:p>
            <w:pPr>
              <w:widowControl w:val="0"/>
              <w:numPr>
                <w:ilvl w:val="0"/>
                <w:numId w:val="3"/>
              </w:numPr>
              <w:spacing w:line="360" w:lineRule="auto"/>
              <w:jc w:val="left"/>
              <w:rPr>
                <w:rFonts w:ascii="仿宋_GB2312" w:hAnsi="仿宋" w:eastAsia="仿宋_GB2312" w:cs="仿宋"/>
                <w:bCs/>
                <w:szCs w:val="21"/>
              </w:rPr>
            </w:pPr>
            <w:r>
              <w:rPr>
                <w:rFonts w:hint="eastAsia" w:ascii="仿宋_GB2312" w:hAnsi="仿宋" w:eastAsia="仿宋_GB2312" w:cs="仿宋"/>
                <w:bCs/>
                <w:szCs w:val="21"/>
              </w:rPr>
              <w:t>各啦啦队在球队罚球投篮时禁止刻意的的干扰。</w:t>
            </w:r>
          </w:p>
          <w:p>
            <w:pPr>
              <w:widowControl w:val="0"/>
              <w:numPr>
                <w:ilvl w:val="0"/>
                <w:numId w:val="3"/>
              </w:numPr>
              <w:spacing w:line="360" w:lineRule="auto"/>
              <w:jc w:val="left"/>
              <w:rPr>
                <w:rFonts w:ascii="仿宋_GB2312" w:hAnsi="仿宋" w:eastAsia="仿宋_GB2312" w:cs="仿宋"/>
                <w:bCs/>
                <w:szCs w:val="21"/>
              </w:rPr>
            </w:pPr>
            <w:r>
              <w:rPr>
                <w:rFonts w:hint="eastAsia" w:ascii="仿宋_GB2312" w:hAnsi="仿宋" w:eastAsia="仿宋_GB2312" w:cs="仿宋"/>
                <w:bCs/>
                <w:szCs w:val="21"/>
              </w:rPr>
              <w:t>各啦啦队在配合组委会赠送礼品活动时，尽量先调动身边的观众，在最后一刻再抛送给最热情的观众，严禁随意扔撒。</w:t>
            </w:r>
          </w:p>
          <w:p>
            <w:pPr>
              <w:widowControl w:val="0"/>
              <w:numPr>
                <w:ilvl w:val="0"/>
                <w:numId w:val="3"/>
              </w:numPr>
              <w:spacing w:line="360" w:lineRule="auto"/>
              <w:jc w:val="left"/>
              <w:rPr>
                <w:rFonts w:ascii="仿宋_GB2312" w:hAnsi="仿宋" w:eastAsia="仿宋_GB2312" w:cs="仿宋"/>
                <w:bCs/>
                <w:szCs w:val="21"/>
              </w:rPr>
            </w:pPr>
            <w:r>
              <w:rPr>
                <w:rFonts w:hint="eastAsia" w:ascii="仿宋_GB2312" w:hAnsi="仿宋" w:eastAsia="仿宋_GB2312" w:cs="仿宋"/>
                <w:bCs/>
                <w:szCs w:val="21"/>
              </w:rPr>
              <w:t>各啦啦队在赛场的入场及退场时，尽量与观众热情互动，营造气氛。</w:t>
            </w:r>
          </w:p>
          <w:p>
            <w:pPr>
              <w:widowControl w:val="0"/>
              <w:numPr>
                <w:ilvl w:val="0"/>
                <w:numId w:val="3"/>
              </w:numPr>
              <w:spacing w:line="360" w:lineRule="auto"/>
              <w:jc w:val="left"/>
              <w:rPr>
                <w:rFonts w:ascii="仿宋_GB2312" w:hAnsi="仿宋" w:eastAsia="仿宋_GB2312" w:cs="仿宋"/>
                <w:bCs/>
                <w:szCs w:val="21"/>
              </w:rPr>
            </w:pPr>
            <w:r>
              <w:rPr>
                <w:rFonts w:hint="eastAsia" w:ascii="仿宋_GB2312" w:hAnsi="仿宋" w:eastAsia="仿宋_GB2312" w:cs="仿宋"/>
                <w:bCs/>
                <w:szCs w:val="21"/>
              </w:rPr>
              <w:t>球迷需要合影时，允许配合，但禁止相互肢体接触。</w:t>
            </w:r>
          </w:p>
          <w:p>
            <w:pPr>
              <w:widowControl w:val="0"/>
              <w:numPr>
                <w:ilvl w:val="0"/>
                <w:numId w:val="3"/>
              </w:numPr>
              <w:spacing w:line="360" w:lineRule="auto"/>
              <w:jc w:val="left"/>
              <w:rPr>
                <w:rFonts w:ascii="仿宋_GB2312" w:hAnsi="仿宋" w:eastAsia="仿宋_GB2312" w:cs="仿宋"/>
                <w:bCs/>
                <w:szCs w:val="21"/>
              </w:rPr>
            </w:pPr>
            <w:r>
              <w:rPr>
                <w:rFonts w:hint="eastAsia" w:ascii="仿宋_GB2312" w:hAnsi="仿宋" w:eastAsia="仿宋_GB2312" w:cs="仿宋"/>
                <w:bCs/>
                <w:szCs w:val="21"/>
              </w:rPr>
              <w:t>各啦啦队退场前需处理好本队道具及本队遗留的垃圾。</w:t>
            </w:r>
          </w:p>
          <w:p>
            <w:pPr>
              <w:widowControl w:val="0"/>
              <w:numPr>
                <w:ilvl w:val="0"/>
                <w:numId w:val="3"/>
              </w:numPr>
              <w:spacing w:line="360" w:lineRule="auto"/>
              <w:jc w:val="left"/>
              <w:rPr>
                <w:rFonts w:ascii="仿宋_GB2312" w:hAnsi="仿宋" w:eastAsia="仿宋_GB2312" w:cs="仿宋"/>
                <w:bCs/>
                <w:szCs w:val="21"/>
              </w:rPr>
            </w:pPr>
            <w:r>
              <w:rPr>
                <w:rFonts w:hint="eastAsia" w:ascii="仿宋_GB2312" w:hAnsi="仿宋" w:eastAsia="仿宋_GB2312" w:cs="仿宋"/>
                <w:bCs/>
                <w:szCs w:val="21"/>
              </w:rPr>
              <w:t>比赛结束后，各啦啦队按组委会要求统一整队退场。</w:t>
            </w:r>
          </w:p>
        </w:tc>
      </w:tr>
    </w:tbl>
    <w:p>
      <w:pPr>
        <w:snapToGrid w:val="0"/>
        <w:rPr>
          <w:rFonts w:ascii="仿宋_GB2312" w:hAnsi="仿宋" w:eastAsia="仿宋_GB2312"/>
          <w:b/>
          <w:bCs/>
          <w:sz w:val="28"/>
          <w:szCs w:val="28"/>
        </w:rPr>
      </w:pPr>
      <w:r>
        <w:rPr>
          <w:rFonts w:hint="eastAsia" w:ascii="仿宋_GB2312" w:hAnsi="仿宋" w:eastAsia="仿宋_GB2312"/>
          <w:sz w:val="28"/>
          <w:szCs w:val="28"/>
        </w:rPr>
        <w:t xml:space="preserve">附件3：             </w:t>
      </w:r>
    </w:p>
    <w:p>
      <w:pPr>
        <w:snapToGrid w:val="0"/>
        <w:jc w:val="center"/>
        <w:rPr>
          <w:rFonts w:ascii="仿宋_GB2312" w:hAnsi="仿宋" w:eastAsia="仿宋_GB2312" w:cs="新宋体"/>
          <w:b/>
          <w:bCs/>
          <w:kern w:val="0"/>
          <w:sz w:val="28"/>
          <w:szCs w:val="28"/>
        </w:rPr>
      </w:pPr>
      <w:r>
        <w:rPr>
          <w:rFonts w:hint="eastAsia" w:ascii="仿宋_GB2312" w:hAnsi="仿宋" w:eastAsia="仿宋_GB2312" w:cs="新宋体"/>
          <w:b/>
          <w:bCs/>
          <w:kern w:val="0"/>
          <w:sz w:val="28"/>
          <w:szCs w:val="28"/>
        </w:rPr>
        <w:t>舞蹈评分解析表</w:t>
      </w:r>
    </w:p>
    <w:tbl>
      <w:tblPr>
        <w:tblStyle w:val="8"/>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620"/>
        <w:gridCol w:w="78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40" w:hRule="atLeast"/>
        </w:trPr>
        <w:tc>
          <w:tcPr>
            <w:tcW w:w="742" w:type="dxa"/>
            <w:vMerge w:val="restart"/>
            <w:tcBorders>
              <w:top w:val="single" w:color="auto" w:sz="4" w:space="0"/>
              <w:left w:val="single" w:color="auto" w:sz="4" w:space="0"/>
              <w:bottom w:val="single" w:color="auto" w:sz="4" w:space="0"/>
              <w:right w:val="single" w:color="auto" w:sz="4" w:space="0"/>
            </w:tcBorders>
            <w:vAlign w:val="center"/>
          </w:tcPr>
          <w:p>
            <w:pPr>
              <w:spacing w:line="400" w:lineRule="exact"/>
              <w:ind w:right="-107" w:rightChars="-51"/>
              <w:jc w:val="center"/>
              <w:rPr>
                <w:rFonts w:ascii="仿宋_GB2312" w:hAnsi="仿宋" w:eastAsia="仿宋_GB2312"/>
                <w:b/>
                <w:szCs w:val="21"/>
              </w:rPr>
            </w:pPr>
            <w:r>
              <w:rPr>
                <w:rFonts w:hint="eastAsia" w:ascii="仿宋_GB2312" w:hAnsi="仿宋" w:eastAsia="仿宋_GB2312"/>
                <w:b/>
                <w:szCs w:val="21"/>
              </w:rPr>
              <w:t>完成</w:t>
            </w:r>
          </w:p>
          <w:p>
            <w:pPr>
              <w:spacing w:line="400" w:lineRule="exact"/>
              <w:ind w:right="-107" w:rightChars="-51"/>
              <w:jc w:val="center"/>
              <w:rPr>
                <w:rFonts w:ascii="仿宋_GB2312" w:hAnsi="仿宋" w:eastAsia="仿宋_GB2312"/>
                <w:b/>
                <w:szCs w:val="21"/>
              </w:rPr>
            </w:pPr>
            <w:r>
              <w:rPr>
                <w:rFonts w:hint="eastAsia" w:ascii="仿宋_GB2312" w:hAnsi="仿宋" w:eastAsia="仿宋_GB2312"/>
                <w:b/>
                <w:szCs w:val="21"/>
              </w:rPr>
              <w:t>60分</w:t>
            </w:r>
          </w:p>
        </w:tc>
        <w:tc>
          <w:tcPr>
            <w:tcW w:w="62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hAnsi="仿宋" w:eastAsia="仿宋_GB2312"/>
                <w:b/>
                <w:szCs w:val="21"/>
              </w:rPr>
            </w:pPr>
            <w:r>
              <w:rPr>
                <w:rFonts w:hint="eastAsia" w:ascii="仿宋_GB2312" w:hAnsi="仿宋" w:eastAsia="仿宋_GB2312"/>
                <w:b/>
                <w:szCs w:val="21"/>
              </w:rPr>
              <w:t>基本技术技能</w:t>
            </w:r>
          </w:p>
          <w:p>
            <w:pPr>
              <w:spacing w:line="400" w:lineRule="exact"/>
              <w:jc w:val="center"/>
              <w:rPr>
                <w:rFonts w:ascii="仿宋_GB2312" w:hAnsi="仿宋" w:eastAsia="仿宋_GB2312"/>
                <w:b/>
                <w:szCs w:val="21"/>
              </w:rPr>
            </w:pPr>
            <w:r>
              <w:rPr>
                <w:rFonts w:hint="eastAsia" w:ascii="仿宋_GB2312" w:hAnsi="仿宋" w:eastAsia="仿宋_GB2312"/>
                <w:b/>
                <w:szCs w:val="21"/>
              </w:rPr>
              <w:t>30分</w:t>
            </w:r>
          </w:p>
        </w:tc>
        <w:tc>
          <w:tcPr>
            <w:tcW w:w="7818" w:type="dxa"/>
            <w:tcBorders>
              <w:top w:val="single" w:color="auto" w:sz="4" w:space="0"/>
              <w:left w:val="single" w:color="auto" w:sz="4" w:space="0"/>
              <w:bottom w:val="single" w:color="auto" w:sz="4" w:space="0"/>
              <w:right w:val="single" w:color="auto" w:sz="4" w:space="0"/>
            </w:tcBorders>
          </w:tcPr>
          <w:p>
            <w:pPr>
              <w:spacing w:line="400" w:lineRule="exact"/>
              <w:jc w:val="left"/>
              <w:rPr>
                <w:rFonts w:ascii="仿宋_GB2312" w:hAnsi="仿宋" w:eastAsia="仿宋_GB2312" w:cs="宋体"/>
                <w:color w:val="000000"/>
                <w:kern w:val="0"/>
                <w:szCs w:val="21"/>
              </w:rPr>
            </w:pPr>
            <w:r>
              <w:rPr>
                <w:rFonts w:hint="eastAsia" w:ascii="仿宋_GB2312" w:hAnsi="仿宋" w:eastAsia="仿宋_GB2312" w:cs="宋体"/>
                <w:b/>
                <w:bCs/>
                <w:color w:val="000000"/>
                <w:kern w:val="0"/>
                <w:szCs w:val="21"/>
              </w:rPr>
              <w:t>完成动作的能力</w:t>
            </w:r>
            <w:r>
              <w:rPr>
                <w:rFonts w:hint="eastAsia" w:ascii="仿宋_GB2312" w:hAnsi="仿宋" w:eastAsia="仿宋_GB2312" w:cs="宋体"/>
                <w:color w:val="000000"/>
                <w:kern w:val="0"/>
                <w:szCs w:val="21"/>
              </w:rPr>
              <w:t xml:space="preserve">                                    </w:t>
            </w:r>
            <w:r>
              <w:rPr>
                <w:rFonts w:hint="eastAsia" w:ascii="仿宋_GB2312" w:hAnsi="仿宋" w:eastAsia="仿宋_GB2312" w:cs="宋体"/>
                <w:b/>
                <w:color w:val="000000"/>
                <w:kern w:val="0"/>
                <w:szCs w:val="21"/>
              </w:rPr>
              <w:t>10</w:t>
            </w:r>
            <w:r>
              <w:rPr>
                <w:rFonts w:hint="eastAsia" w:ascii="仿宋_GB2312" w:hAnsi="仿宋" w:eastAsia="仿宋_GB2312" w:cs="宋体"/>
                <w:color w:val="000000"/>
                <w:kern w:val="0"/>
                <w:szCs w:val="21"/>
              </w:rPr>
              <w:t>______</w:t>
            </w:r>
          </w:p>
          <w:p>
            <w:pPr>
              <w:spacing w:line="400" w:lineRule="exact"/>
              <w:jc w:val="left"/>
              <w:rPr>
                <w:rFonts w:ascii="仿宋_GB2312" w:hAnsi="仿宋" w:eastAsia="仿宋_GB2312" w:cs="宋体"/>
                <w:color w:val="000000"/>
                <w:kern w:val="0"/>
                <w:szCs w:val="21"/>
              </w:rPr>
            </w:pPr>
            <w:r>
              <w:rPr>
                <w:rFonts w:hint="eastAsia" w:ascii="仿宋_GB2312" w:hAnsi="仿宋" w:eastAsia="仿宋_GB2312" w:cs="新宋体"/>
                <w:color w:val="000000"/>
                <w:kern w:val="0"/>
                <w:szCs w:val="21"/>
              </w:rPr>
              <w:t>动作表现出来的各种舞蹈风格、力度、风采和气势。</w:t>
            </w:r>
          </w:p>
          <w:p>
            <w:pPr>
              <w:spacing w:line="400" w:lineRule="exact"/>
              <w:jc w:val="left"/>
              <w:rPr>
                <w:rFonts w:ascii="仿宋_GB2312" w:hAnsi="仿宋" w:eastAsia="仿宋_GB2312" w:cs="宋体"/>
                <w:color w:val="000000"/>
                <w:kern w:val="0"/>
                <w:szCs w:val="21"/>
              </w:rPr>
            </w:pPr>
            <w:r>
              <w:rPr>
                <w:rFonts w:hint="eastAsia" w:ascii="仿宋_GB2312" w:hAnsi="仿宋" w:eastAsia="仿宋_GB2312" w:cs="宋体"/>
                <w:b/>
                <w:bCs/>
                <w:color w:val="000000"/>
                <w:kern w:val="0"/>
                <w:szCs w:val="21"/>
              </w:rPr>
              <w:t>舞蹈技巧的完成能力</w:t>
            </w:r>
            <w:r>
              <w:rPr>
                <w:rFonts w:hint="eastAsia" w:ascii="仿宋_GB2312" w:hAnsi="仿宋" w:eastAsia="仿宋_GB2312" w:cs="宋体"/>
                <w:color w:val="000000"/>
                <w:kern w:val="0"/>
                <w:szCs w:val="21"/>
              </w:rPr>
              <w:t xml:space="preserve">                                </w:t>
            </w:r>
            <w:r>
              <w:rPr>
                <w:rFonts w:hint="eastAsia" w:ascii="仿宋_GB2312" w:hAnsi="仿宋" w:eastAsia="仿宋_GB2312" w:cs="宋体"/>
                <w:b/>
                <w:color w:val="000000"/>
                <w:kern w:val="0"/>
                <w:szCs w:val="21"/>
              </w:rPr>
              <w:t>10</w:t>
            </w:r>
            <w:r>
              <w:rPr>
                <w:rFonts w:hint="eastAsia" w:ascii="仿宋_GB2312" w:hAnsi="仿宋" w:eastAsia="仿宋_GB2312" w:cs="宋体"/>
                <w:color w:val="000000"/>
                <w:kern w:val="0"/>
                <w:szCs w:val="21"/>
              </w:rPr>
              <w:t>______</w:t>
            </w:r>
          </w:p>
          <w:p>
            <w:pPr>
              <w:spacing w:line="400" w:lineRule="exact"/>
              <w:jc w:val="left"/>
              <w:rPr>
                <w:rFonts w:ascii="仿宋_GB2312" w:hAnsi="仿宋" w:eastAsia="仿宋_GB2312" w:cs="宋体"/>
                <w:color w:val="000000"/>
                <w:kern w:val="0"/>
                <w:szCs w:val="21"/>
              </w:rPr>
            </w:pPr>
            <w:r>
              <w:rPr>
                <w:rFonts w:hint="eastAsia" w:ascii="仿宋_GB2312" w:hAnsi="仿宋" w:eastAsia="仿宋_GB2312" w:cs="宋体"/>
                <w:color w:val="000000"/>
                <w:kern w:val="0"/>
                <w:szCs w:val="21"/>
              </w:rPr>
              <w:t>花球、爵士、街舞及各种舞蹈风格变换的正确把握及身体定位，手臂、躯干、臀部、腿、手、脚和身体的姿态控制能力，肢体的延展性和平衡能力。</w:t>
            </w:r>
          </w:p>
          <w:p>
            <w:pPr>
              <w:spacing w:line="400" w:lineRule="exact"/>
              <w:jc w:val="left"/>
              <w:rPr>
                <w:rFonts w:ascii="仿宋_GB2312" w:hAnsi="仿宋" w:eastAsia="仿宋_GB2312" w:cs="宋体"/>
                <w:color w:val="000000"/>
                <w:kern w:val="0"/>
                <w:szCs w:val="21"/>
              </w:rPr>
            </w:pPr>
            <w:r>
              <w:rPr>
                <w:rFonts w:hint="eastAsia" w:ascii="仿宋_GB2312" w:hAnsi="仿宋" w:eastAsia="仿宋_GB2312" w:cs="宋体"/>
                <w:b/>
                <w:bCs/>
                <w:color w:val="000000"/>
                <w:kern w:val="0"/>
                <w:szCs w:val="21"/>
              </w:rPr>
              <w:t>技术的掌握能力</w:t>
            </w:r>
            <w:r>
              <w:rPr>
                <w:rFonts w:hint="eastAsia" w:ascii="仿宋_GB2312" w:hAnsi="仿宋" w:eastAsia="仿宋_GB2312" w:cs="宋体"/>
                <w:color w:val="000000"/>
                <w:kern w:val="0"/>
                <w:szCs w:val="21"/>
              </w:rPr>
              <w:t xml:space="preserve">                                    </w:t>
            </w:r>
            <w:r>
              <w:rPr>
                <w:rFonts w:hint="eastAsia" w:ascii="仿宋_GB2312" w:hAnsi="仿宋" w:eastAsia="仿宋_GB2312" w:cs="宋体"/>
                <w:b/>
                <w:color w:val="000000"/>
                <w:kern w:val="0"/>
                <w:szCs w:val="21"/>
              </w:rPr>
              <w:t>10</w:t>
            </w:r>
            <w:r>
              <w:rPr>
                <w:rFonts w:hint="eastAsia" w:ascii="仿宋_GB2312" w:hAnsi="仿宋" w:eastAsia="仿宋_GB2312" w:cs="宋体"/>
                <w:color w:val="000000"/>
                <w:kern w:val="0"/>
                <w:szCs w:val="21"/>
              </w:rPr>
              <w:t>______</w:t>
            </w:r>
          </w:p>
          <w:p>
            <w:pPr>
              <w:spacing w:line="400" w:lineRule="exact"/>
              <w:jc w:val="left"/>
              <w:rPr>
                <w:rFonts w:ascii="仿宋_GB2312" w:hAnsi="仿宋" w:eastAsia="仿宋_GB2312" w:cs="宋体"/>
                <w:color w:val="000000"/>
                <w:kern w:val="0"/>
                <w:szCs w:val="21"/>
              </w:rPr>
            </w:pPr>
            <w:r>
              <w:rPr>
                <w:rFonts w:hint="eastAsia" w:ascii="仿宋_GB2312" w:hAnsi="仿宋" w:eastAsia="仿宋_GB2312" w:cs="宋体"/>
                <w:color w:val="000000"/>
                <w:kern w:val="0"/>
                <w:szCs w:val="21"/>
              </w:rPr>
              <w:t>正确完成各种转体、跳步、平衡与柔韧、大小地板步、金字塔、翻腾、托举、多人配合等技术。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96" w:hRule="atLeast"/>
        </w:trPr>
        <w:tc>
          <w:tcPr>
            <w:tcW w:w="742" w:type="dxa"/>
            <w:vMerge w:val="continue"/>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仿宋_GB2312" w:hAnsi="仿宋" w:eastAsia="仿宋_GB2312"/>
                <w:b/>
                <w:szCs w:val="21"/>
              </w:rPr>
            </w:pPr>
          </w:p>
        </w:tc>
        <w:tc>
          <w:tcPr>
            <w:tcW w:w="62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hAnsi="仿宋" w:eastAsia="仿宋_GB2312"/>
                <w:b/>
                <w:szCs w:val="21"/>
              </w:rPr>
            </w:pPr>
            <w:r>
              <w:rPr>
                <w:rFonts w:hint="eastAsia" w:ascii="仿宋_GB2312" w:hAnsi="仿宋" w:eastAsia="仿宋_GB2312"/>
                <w:b/>
                <w:szCs w:val="21"/>
              </w:rPr>
              <w:t>团体合作一致性</w:t>
            </w:r>
          </w:p>
          <w:p>
            <w:pPr>
              <w:spacing w:line="400" w:lineRule="exact"/>
              <w:jc w:val="center"/>
              <w:rPr>
                <w:rFonts w:ascii="仿宋_GB2312" w:hAnsi="仿宋" w:eastAsia="仿宋_GB2312"/>
                <w:b/>
                <w:szCs w:val="21"/>
              </w:rPr>
            </w:pPr>
            <w:r>
              <w:rPr>
                <w:rFonts w:hint="eastAsia" w:ascii="仿宋_GB2312" w:hAnsi="仿宋" w:eastAsia="仿宋_GB2312"/>
                <w:b/>
                <w:szCs w:val="21"/>
              </w:rPr>
              <w:t>30分</w:t>
            </w:r>
          </w:p>
        </w:tc>
        <w:tc>
          <w:tcPr>
            <w:tcW w:w="7818" w:type="dxa"/>
            <w:tcBorders>
              <w:top w:val="single" w:color="auto" w:sz="4" w:space="0"/>
              <w:left w:val="single" w:color="auto" w:sz="4" w:space="0"/>
              <w:bottom w:val="single" w:color="auto" w:sz="4" w:space="0"/>
              <w:right w:val="single" w:color="auto" w:sz="4" w:space="0"/>
            </w:tcBorders>
          </w:tcPr>
          <w:p>
            <w:pPr>
              <w:spacing w:line="400" w:lineRule="exact"/>
              <w:jc w:val="left"/>
              <w:rPr>
                <w:rFonts w:ascii="仿宋_GB2312" w:hAnsi="仿宋" w:eastAsia="仿宋_GB2312" w:cs="新宋体"/>
                <w:color w:val="000000"/>
                <w:kern w:val="0"/>
                <w:szCs w:val="21"/>
              </w:rPr>
            </w:pPr>
            <w:r>
              <w:rPr>
                <w:rFonts w:hint="eastAsia" w:ascii="仿宋_GB2312" w:hAnsi="仿宋" w:eastAsia="仿宋_GB2312" w:cs="新宋体"/>
                <w:b/>
                <w:bCs/>
                <w:color w:val="000000"/>
                <w:kern w:val="0"/>
                <w:szCs w:val="21"/>
              </w:rPr>
              <w:t xml:space="preserve">动作与音乐的同步性  </w:t>
            </w:r>
            <w:r>
              <w:rPr>
                <w:rFonts w:hint="eastAsia" w:ascii="仿宋_GB2312" w:hAnsi="仿宋" w:eastAsia="仿宋_GB2312" w:cs="新宋体"/>
                <w:color w:val="000000"/>
                <w:kern w:val="0"/>
                <w:szCs w:val="21"/>
              </w:rPr>
              <w:t xml:space="preserve">                            </w:t>
            </w:r>
            <w:r>
              <w:rPr>
                <w:rFonts w:hint="eastAsia" w:ascii="仿宋_GB2312" w:hAnsi="仿宋" w:eastAsia="仿宋_GB2312" w:cs="新宋体"/>
                <w:b/>
                <w:color w:val="000000"/>
                <w:kern w:val="0"/>
                <w:szCs w:val="21"/>
              </w:rPr>
              <w:t xml:space="preserve">  10</w:t>
            </w:r>
            <w:r>
              <w:rPr>
                <w:rFonts w:hint="eastAsia" w:ascii="仿宋_GB2312" w:hAnsi="仿宋" w:eastAsia="仿宋_GB2312" w:cs="新宋体"/>
                <w:color w:val="000000"/>
                <w:kern w:val="0"/>
                <w:szCs w:val="21"/>
              </w:rPr>
              <w:t>______</w:t>
            </w:r>
          </w:p>
          <w:p>
            <w:pPr>
              <w:spacing w:line="400" w:lineRule="exact"/>
              <w:jc w:val="left"/>
              <w:rPr>
                <w:rFonts w:ascii="仿宋_GB2312" w:hAnsi="仿宋" w:eastAsia="仿宋_GB2312" w:cs="新宋体"/>
                <w:color w:val="000000"/>
                <w:kern w:val="0"/>
                <w:szCs w:val="21"/>
              </w:rPr>
            </w:pPr>
            <w:r>
              <w:rPr>
                <w:rFonts w:hint="eastAsia" w:ascii="仿宋_GB2312" w:hAnsi="仿宋" w:eastAsia="仿宋_GB2312" w:cs="新宋体"/>
                <w:color w:val="000000"/>
                <w:kern w:val="0"/>
                <w:szCs w:val="21"/>
              </w:rPr>
              <w:t>动作吻合音乐的节拍，团队动作整齐划一；</w:t>
            </w:r>
          </w:p>
          <w:p>
            <w:pPr>
              <w:spacing w:line="400" w:lineRule="exact"/>
              <w:jc w:val="left"/>
              <w:rPr>
                <w:rFonts w:ascii="仿宋_GB2312" w:hAnsi="仿宋" w:eastAsia="仿宋_GB2312" w:cs="新宋体"/>
                <w:b/>
                <w:bCs/>
                <w:color w:val="000000"/>
                <w:kern w:val="0"/>
                <w:szCs w:val="21"/>
              </w:rPr>
            </w:pPr>
          </w:p>
          <w:p>
            <w:pPr>
              <w:spacing w:line="400" w:lineRule="exact"/>
              <w:jc w:val="left"/>
              <w:rPr>
                <w:rFonts w:ascii="仿宋_GB2312" w:hAnsi="仿宋" w:eastAsia="仿宋_GB2312" w:cs="新宋体"/>
                <w:color w:val="000000"/>
                <w:kern w:val="0"/>
                <w:szCs w:val="21"/>
              </w:rPr>
            </w:pPr>
            <w:r>
              <w:rPr>
                <w:rFonts w:hint="eastAsia" w:ascii="仿宋_GB2312" w:hAnsi="仿宋" w:eastAsia="仿宋_GB2312" w:cs="新宋体"/>
                <w:b/>
                <w:bCs/>
                <w:color w:val="000000"/>
                <w:kern w:val="0"/>
                <w:szCs w:val="21"/>
              </w:rPr>
              <w:t>动作的统一</w:t>
            </w:r>
            <w:r>
              <w:rPr>
                <w:rFonts w:hint="eastAsia" w:ascii="仿宋_GB2312" w:hAnsi="仿宋" w:eastAsia="仿宋_GB2312" w:cs="新宋体"/>
                <w:color w:val="000000"/>
                <w:kern w:val="0"/>
                <w:szCs w:val="21"/>
              </w:rPr>
              <w:t xml:space="preserve">                                        </w:t>
            </w:r>
            <w:r>
              <w:rPr>
                <w:rFonts w:hint="eastAsia" w:ascii="仿宋_GB2312" w:hAnsi="仿宋" w:eastAsia="仿宋_GB2312" w:cs="新宋体"/>
                <w:b/>
                <w:color w:val="000000"/>
                <w:kern w:val="0"/>
                <w:szCs w:val="21"/>
              </w:rPr>
              <w:t>10</w:t>
            </w:r>
            <w:r>
              <w:rPr>
                <w:rFonts w:hint="eastAsia" w:ascii="仿宋_GB2312" w:hAnsi="仿宋" w:eastAsia="仿宋_GB2312" w:cs="新宋体"/>
                <w:color w:val="000000"/>
                <w:kern w:val="0"/>
                <w:szCs w:val="21"/>
              </w:rPr>
              <w:t>______</w:t>
            </w:r>
          </w:p>
          <w:p>
            <w:pPr>
              <w:spacing w:line="400" w:lineRule="exact"/>
              <w:jc w:val="left"/>
              <w:rPr>
                <w:rFonts w:ascii="仿宋_GB2312" w:hAnsi="仿宋" w:eastAsia="仿宋_GB2312" w:cs="新宋体"/>
                <w:color w:val="000000"/>
                <w:kern w:val="0"/>
                <w:szCs w:val="21"/>
              </w:rPr>
            </w:pPr>
            <w:r>
              <w:rPr>
                <w:rFonts w:hint="eastAsia" w:ascii="仿宋_GB2312" w:hAnsi="仿宋" w:eastAsia="仿宋_GB2312" w:cs="新宋体"/>
                <w:color w:val="000000"/>
                <w:kern w:val="0"/>
                <w:szCs w:val="21"/>
              </w:rPr>
              <w:t>队伍的每个人都能有同步的、干净的、清晰精确的动作。</w:t>
            </w:r>
          </w:p>
          <w:p>
            <w:pPr>
              <w:spacing w:line="400" w:lineRule="exact"/>
              <w:jc w:val="left"/>
              <w:rPr>
                <w:rFonts w:ascii="仿宋_GB2312" w:hAnsi="仿宋" w:eastAsia="仿宋_GB2312" w:cs="新宋体"/>
                <w:b/>
                <w:bCs/>
                <w:color w:val="000000"/>
                <w:kern w:val="0"/>
                <w:szCs w:val="21"/>
              </w:rPr>
            </w:pPr>
          </w:p>
          <w:p>
            <w:pPr>
              <w:spacing w:line="400" w:lineRule="exact"/>
              <w:jc w:val="left"/>
              <w:rPr>
                <w:rFonts w:ascii="仿宋_GB2312" w:hAnsi="仿宋" w:eastAsia="仿宋_GB2312" w:cs="新宋体"/>
                <w:color w:val="000000"/>
                <w:kern w:val="0"/>
                <w:szCs w:val="21"/>
              </w:rPr>
            </w:pPr>
            <w:r>
              <w:rPr>
                <w:rFonts w:hint="eastAsia" w:ascii="仿宋_GB2312" w:hAnsi="仿宋" w:eastAsia="仿宋_GB2312" w:cs="新宋体"/>
                <w:b/>
                <w:bCs/>
                <w:color w:val="000000"/>
                <w:kern w:val="0"/>
                <w:szCs w:val="21"/>
              </w:rPr>
              <w:t>空间/队形间距的一致性</w:t>
            </w:r>
            <w:r>
              <w:rPr>
                <w:rFonts w:hint="eastAsia" w:ascii="仿宋_GB2312" w:hAnsi="仿宋" w:eastAsia="仿宋_GB2312" w:cs="新宋体"/>
                <w:color w:val="000000"/>
                <w:kern w:val="0"/>
                <w:szCs w:val="21"/>
              </w:rPr>
              <w:t xml:space="preserve">                             </w:t>
            </w:r>
            <w:r>
              <w:rPr>
                <w:rFonts w:hint="eastAsia" w:ascii="仿宋_GB2312" w:hAnsi="仿宋" w:eastAsia="仿宋_GB2312" w:cs="新宋体"/>
                <w:b/>
                <w:color w:val="000000"/>
                <w:kern w:val="0"/>
                <w:szCs w:val="21"/>
              </w:rPr>
              <w:t>10</w:t>
            </w:r>
            <w:r>
              <w:rPr>
                <w:rFonts w:hint="eastAsia" w:ascii="仿宋_GB2312" w:hAnsi="仿宋" w:eastAsia="仿宋_GB2312" w:cs="新宋体"/>
                <w:color w:val="000000"/>
                <w:kern w:val="0"/>
                <w:szCs w:val="21"/>
              </w:rPr>
              <w:t>______</w:t>
            </w:r>
          </w:p>
          <w:p>
            <w:pPr>
              <w:spacing w:line="400" w:lineRule="exact"/>
              <w:jc w:val="left"/>
              <w:rPr>
                <w:rFonts w:ascii="仿宋_GB2312" w:hAnsi="仿宋" w:eastAsia="仿宋_GB2312" w:cs="宋体"/>
                <w:color w:val="000000"/>
                <w:kern w:val="0"/>
                <w:szCs w:val="21"/>
              </w:rPr>
            </w:pPr>
            <w:r>
              <w:rPr>
                <w:rFonts w:hint="eastAsia" w:ascii="仿宋_GB2312" w:hAnsi="仿宋" w:eastAsia="仿宋_GB2312" w:cs="新宋体"/>
                <w:color w:val="000000"/>
                <w:kern w:val="0"/>
                <w:szCs w:val="21"/>
              </w:rPr>
              <w:t>全套完成过程中各队员之间能够保持相等的正确的间距及精准的空间。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86" w:hRule="atLeast"/>
        </w:trPr>
        <w:tc>
          <w:tcPr>
            <w:tcW w:w="742" w:type="dxa"/>
            <w:vMerge w:val="restart"/>
            <w:tcBorders>
              <w:top w:val="single" w:color="auto" w:sz="4" w:space="0"/>
              <w:left w:val="single" w:color="auto" w:sz="4" w:space="0"/>
              <w:bottom w:val="single" w:color="auto" w:sz="4" w:space="0"/>
              <w:right w:val="single" w:color="auto" w:sz="4" w:space="0"/>
            </w:tcBorders>
            <w:vAlign w:val="center"/>
          </w:tcPr>
          <w:p>
            <w:pPr>
              <w:spacing w:line="400" w:lineRule="exact"/>
              <w:ind w:right="-107" w:rightChars="-51"/>
              <w:jc w:val="center"/>
              <w:rPr>
                <w:rFonts w:ascii="仿宋_GB2312" w:hAnsi="仿宋" w:eastAsia="仿宋_GB2312"/>
                <w:b/>
                <w:szCs w:val="21"/>
              </w:rPr>
            </w:pPr>
            <w:r>
              <w:rPr>
                <w:rFonts w:hint="eastAsia" w:ascii="仿宋_GB2312" w:hAnsi="仿宋" w:eastAsia="仿宋_GB2312"/>
                <w:b/>
                <w:szCs w:val="21"/>
              </w:rPr>
              <w:t>艺术</w:t>
            </w:r>
          </w:p>
          <w:p>
            <w:pPr>
              <w:spacing w:line="400" w:lineRule="exact"/>
              <w:ind w:right="-107" w:rightChars="-51"/>
              <w:jc w:val="center"/>
              <w:rPr>
                <w:rFonts w:ascii="仿宋_GB2312" w:hAnsi="仿宋" w:eastAsia="仿宋_GB2312"/>
                <w:b/>
                <w:szCs w:val="21"/>
              </w:rPr>
            </w:pPr>
            <w:r>
              <w:rPr>
                <w:rFonts w:hint="eastAsia" w:ascii="仿宋_GB2312" w:hAnsi="仿宋" w:eastAsia="仿宋_GB2312"/>
                <w:b/>
                <w:szCs w:val="21"/>
              </w:rPr>
              <w:t>40分</w:t>
            </w:r>
          </w:p>
        </w:tc>
        <w:tc>
          <w:tcPr>
            <w:tcW w:w="62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hAnsi="仿宋" w:eastAsia="仿宋_GB2312" w:cs="新宋体"/>
                <w:b/>
                <w:kern w:val="0"/>
                <w:szCs w:val="21"/>
              </w:rPr>
            </w:pPr>
            <w:r>
              <w:rPr>
                <w:rFonts w:hint="eastAsia" w:ascii="仿宋_GB2312" w:hAnsi="仿宋" w:eastAsia="仿宋_GB2312" w:cs="新宋体"/>
                <w:b/>
                <w:kern w:val="0"/>
                <w:szCs w:val="21"/>
              </w:rPr>
              <w:t>编舞</w:t>
            </w:r>
          </w:p>
          <w:p>
            <w:pPr>
              <w:spacing w:line="400" w:lineRule="exact"/>
              <w:jc w:val="center"/>
              <w:rPr>
                <w:rFonts w:ascii="仿宋_GB2312" w:hAnsi="仿宋" w:eastAsia="仿宋_GB2312"/>
                <w:szCs w:val="21"/>
              </w:rPr>
            </w:pPr>
            <w:r>
              <w:rPr>
                <w:rFonts w:hint="eastAsia" w:ascii="仿宋_GB2312" w:hAnsi="仿宋" w:eastAsia="仿宋_GB2312" w:cs="新宋体"/>
                <w:b/>
                <w:kern w:val="0"/>
                <w:szCs w:val="21"/>
              </w:rPr>
              <w:t>30分</w:t>
            </w:r>
          </w:p>
        </w:tc>
        <w:tc>
          <w:tcPr>
            <w:tcW w:w="7818" w:type="dxa"/>
            <w:tcBorders>
              <w:top w:val="single" w:color="auto" w:sz="4" w:space="0"/>
              <w:left w:val="single" w:color="auto" w:sz="4" w:space="0"/>
              <w:bottom w:val="single" w:color="auto" w:sz="4" w:space="0"/>
              <w:right w:val="single" w:color="auto" w:sz="4" w:space="0"/>
            </w:tcBorders>
          </w:tcPr>
          <w:p>
            <w:pPr>
              <w:spacing w:line="400" w:lineRule="exact"/>
              <w:jc w:val="left"/>
              <w:rPr>
                <w:rFonts w:ascii="仿宋_GB2312" w:hAnsi="仿宋" w:eastAsia="仿宋_GB2312" w:cs="新宋体"/>
                <w:b/>
                <w:bCs/>
                <w:color w:val="000000"/>
                <w:kern w:val="0"/>
                <w:szCs w:val="21"/>
              </w:rPr>
            </w:pPr>
            <w:r>
              <w:rPr>
                <w:rFonts w:hint="eastAsia" w:ascii="仿宋_GB2312" w:hAnsi="仿宋" w:eastAsia="仿宋_GB2312" w:cs="新宋体"/>
                <w:b/>
                <w:bCs/>
                <w:color w:val="000000"/>
                <w:kern w:val="0"/>
                <w:szCs w:val="21"/>
              </w:rPr>
              <w:t>音乐性、创造性、原创性、主题设计                  10______</w:t>
            </w:r>
          </w:p>
          <w:p>
            <w:pPr>
              <w:spacing w:line="400" w:lineRule="exact"/>
              <w:jc w:val="left"/>
              <w:rPr>
                <w:rFonts w:ascii="仿宋_GB2312" w:hAnsi="仿宋" w:eastAsia="仿宋_GB2312" w:cs="新宋体"/>
                <w:color w:val="000000"/>
                <w:kern w:val="0"/>
                <w:szCs w:val="21"/>
              </w:rPr>
            </w:pPr>
            <w:r>
              <w:rPr>
                <w:rFonts w:hint="eastAsia" w:ascii="仿宋_GB2312" w:hAnsi="仿宋" w:eastAsia="仿宋_GB2312" w:cs="新宋体"/>
                <w:color w:val="000000"/>
                <w:kern w:val="0"/>
                <w:szCs w:val="21"/>
              </w:rPr>
              <w:t>使用的音乐有特点、主题设计风格突出、有创意，动作属于队伍原创。</w:t>
            </w:r>
          </w:p>
          <w:p>
            <w:pPr>
              <w:spacing w:line="400" w:lineRule="exact"/>
              <w:jc w:val="left"/>
              <w:rPr>
                <w:rFonts w:ascii="仿宋_GB2312" w:hAnsi="仿宋" w:eastAsia="仿宋_GB2312" w:cs="新宋体"/>
                <w:color w:val="000000"/>
                <w:kern w:val="0"/>
                <w:szCs w:val="21"/>
              </w:rPr>
            </w:pPr>
            <w:r>
              <w:rPr>
                <w:rFonts w:hint="eastAsia" w:ascii="仿宋_GB2312" w:hAnsi="仿宋" w:eastAsia="仿宋_GB2312" w:cs="新宋体"/>
                <w:b/>
                <w:bCs/>
                <w:color w:val="000000"/>
                <w:kern w:val="0"/>
                <w:szCs w:val="21"/>
              </w:rPr>
              <w:t xml:space="preserve">舞台效果/视觉效果/场地与空间的运用效果 </w:t>
            </w:r>
            <w:r>
              <w:rPr>
                <w:rFonts w:hint="eastAsia" w:ascii="仿宋_GB2312" w:hAnsi="仿宋" w:eastAsia="仿宋_GB2312" w:cs="新宋体"/>
                <w:color w:val="000000"/>
                <w:kern w:val="0"/>
                <w:szCs w:val="21"/>
              </w:rPr>
              <w:t xml:space="preserve">          </w:t>
            </w:r>
            <w:r>
              <w:rPr>
                <w:rFonts w:hint="eastAsia" w:ascii="仿宋_GB2312" w:hAnsi="仿宋" w:eastAsia="仿宋_GB2312" w:cs="新宋体"/>
                <w:b/>
                <w:color w:val="000000"/>
                <w:kern w:val="0"/>
                <w:szCs w:val="21"/>
              </w:rPr>
              <w:t xml:space="preserve"> 10</w:t>
            </w:r>
            <w:r>
              <w:rPr>
                <w:rFonts w:hint="eastAsia" w:ascii="仿宋_GB2312" w:hAnsi="仿宋" w:eastAsia="仿宋_GB2312" w:cs="新宋体"/>
                <w:color w:val="000000"/>
                <w:kern w:val="0"/>
                <w:szCs w:val="21"/>
              </w:rPr>
              <w:t>______</w:t>
            </w:r>
          </w:p>
          <w:p>
            <w:pPr>
              <w:spacing w:line="400" w:lineRule="exact"/>
              <w:jc w:val="left"/>
              <w:rPr>
                <w:rFonts w:ascii="仿宋_GB2312" w:hAnsi="仿宋" w:eastAsia="仿宋_GB2312" w:cs="新宋体"/>
                <w:color w:val="000000"/>
                <w:kern w:val="0"/>
                <w:szCs w:val="21"/>
              </w:rPr>
            </w:pPr>
            <w:r>
              <w:rPr>
                <w:rFonts w:hint="eastAsia" w:ascii="仿宋_GB2312" w:hAnsi="仿宋" w:eastAsia="仿宋_GB2312" w:cs="新宋体"/>
                <w:color w:val="000000"/>
                <w:kern w:val="0"/>
                <w:szCs w:val="21"/>
              </w:rPr>
              <w:t>队形和过渡动作分层次流动转换变化、场地空间的运用变化、依次对比动作，新颖造型，团队协作表现出的视觉冲击力、层次感、震撼感等。</w:t>
            </w:r>
          </w:p>
          <w:p>
            <w:pPr>
              <w:spacing w:line="400" w:lineRule="exact"/>
              <w:jc w:val="left"/>
              <w:rPr>
                <w:rFonts w:ascii="仿宋_GB2312" w:hAnsi="仿宋" w:eastAsia="仿宋_GB2312" w:cs="新宋体"/>
                <w:color w:val="000000"/>
                <w:kern w:val="0"/>
                <w:szCs w:val="21"/>
              </w:rPr>
            </w:pPr>
            <w:r>
              <w:rPr>
                <w:rFonts w:hint="eastAsia" w:ascii="仿宋_GB2312" w:hAnsi="仿宋" w:eastAsia="仿宋_GB2312" w:cs="新宋体"/>
                <w:b/>
                <w:bCs/>
                <w:color w:val="000000"/>
                <w:kern w:val="0"/>
                <w:szCs w:val="21"/>
              </w:rPr>
              <w:t>难度</w:t>
            </w:r>
            <w:r>
              <w:rPr>
                <w:rFonts w:hint="eastAsia" w:ascii="仿宋_GB2312" w:hAnsi="仿宋" w:eastAsia="仿宋_GB2312" w:cs="新宋体"/>
                <w:color w:val="000000"/>
                <w:kern w:val="0"/>
                <w:szCs w:val="21"/>
              </w:rPr>
              <w:t xml:space="preserve">                                              </w:t>
            </w:r>
            <w:r>
              <w:rPr>
                <w:rFonts w:hint="eastAsia" w:ascii="仿宋_GB2312" w:hAnsi="仿宋" w:eastAsia="仿宋_GB2312" w:cs="新宋体"/>
                <w:b/>
                <w:color w:val="000000"/>
                <w:kern w:val="0"/>
                <w:szCs w:val="21"/>
              </w:rPr>
              <w:t>10</w:t>
            </w:r>
            <w:r>
              <w:rPr>
                <w:rFonts w:hint="eastAsia" w:ascii="仿宋_GB2312" w:hAnsi="仿宋" w:eastAsia="仿宋_GB2312" w:cs="新宋体"/>
                <w:color w:val="000000"/>
                <w:kern w:val="0"/>
                <w:szCs w:val="21"/>
              </w:rPr>
              <w:t>______</w:t>
            </w:r>
          </w:p>
          <w:p>
            <w:pPr>
              <w:spacing w:line="400" w:lineRule="exact"/>
              <w:jc w:val="left"/>
              <w:rPr>
                <w:rFonts w:ascii="仿宋_GB2312" w:hAnsi="仿宋" w:eastAsia="仿宋_GB2312" w:cs="宋体"/>
                <w:color w:val="000000"/>
                <w:kern w:val="0"/>
                <w:szCs w:val="21"/>
              </w:rPr>
            </w:pPr>
            <w:r>
              <w:rPr>
                <w:rFonts w:hint="eastAsia" w:ascii="仿宋_GB2312" w:hAnsi="仿宋" w:eastAsia="仿宋_GB2312" w:cs="新宋体"/>
                <w:color w:val="000000"/>
                <w:kern w:val="0"/>
                <w:szCs w:val="21"/>
              </w:rPr>
              <w:t>难度级别、难度动作及运动负荷的变化、展现效果、节奏速度变化、重心变化、难度设计与音律音效所赋予的艺术特点相融合。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 w:hRule="atLeast"/>
        </w:trPr>
        <w:tc>
          <w:tcPr>
            <w:tcW w:w="742" w:type="dxa"/>
            <w:vMerge w:val="continue"/>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仿宋_GB2312" w:hAnsi="仿宋" w:eastAsia="仿宋_GB2312"/>
                <w:b/>
                <w:szCs w:val="21"/>
              </w:rPr>
            </w:pPr>
          </w:p>
        </w:tc>
        <w:tc>
          <w:tcPr>
            <w:tcW w:w="62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hAnsi="仿宋" w:eastAsia="仿宋_GB2312" w:cs="新宋体"/>
                <w:b/>
                <w:kern w:val="0"/>
                <w:szCs w:val="21"/>
              </w:rPr>
            </w:pPr>
            <w:r>
              <w:rPr>
                <w:rFonts w:hint="eastAsia" w:ascii="仿宋_GB2312" w:hAnsi="仿宋" w:eastAsia="仿宋_GB2312" w:cs="新宋体"/>
                <w:b/>
                <w:kern w:val="0"/>
                <w:szCs w:val="21"/>
              </w:rPr>
              <w:t>总体效果</w:t>
            </w:r>
          </w:p>
          <w:p>
            <w:pPr>
              <w:spacing w:line="400" w:lineRule="exact"/>
              <w:jc w:val="center"/>
              <w:rPr>
                <w:rFonts w:ascii="仿宋_GB2312" w:hAnsi="仿宋" w:eastAsia="仿宋_GB2312"/>
                <w:szCs w:val="21"/>
              </w:rPr>
            </w:pPr>
            <w:r>
              <w:rPr>
                <w:rFonts w:hint="eastAsia" w:ascii="仿宋_GB2312" w:hAnsi="仿宋" w:eastAsia="仿宋_GB2312" w:cs="新宋体"/>
                <w:b/>
                <w:kern w:val="0"/>
                <w:szCs w:val="21"/>
              </w:rPr>
              <w:t>10分</w:t>
            </w:r>
          </w:p>
        </w:tc>
        <w:tc>
          <w:tcPr>
            <w:tcW w:w="7818" w:type="dxa"/>
            <w:tcBorders>
              <w:top w:val="single" w:color="auto" w:sz="4" w:space="0"/>
              <w:left w:val="single" w:color="auto" w:sz="4" w:space="0"/>
              <w:bottom w:val="single" w:color="auto" w:sz="4" w:space="0"/>
              <w:right w:val="single" w:color="auto" w:sz="4" w:space="0"/>
            </w:tcBorders>
          </w:tcPr>
          <w:p>
            <w:pPr>
              <w:spacing w:line="400" w:lineRule="exact"/>
              <w:jc w:val="left"/>
              <w:rPr>
                <w:rFonts w:ascii="仿宋_GB2312" w:hAnsi="仿宋" w:eastAsia="仿宋_GB2312" w:cs="新宋体"/>
                <w:color w:val="000000"/>
                <w:kern w:val="0"/>
                <w:szCs w:val="21"/>
              </w:rPr>
            </w:pPr>
            <w:r>
              <w:rPr>
                <w:rFonts w:hint="eastAsia" w:ascii="仿宋_GB2312" w:hAnsi="仿宋" w:eastAsia="仿宋_GB2312" w:cs="新宋体"/>
                <w:b/>
                <w:bCs/>
                <w:color w:val="000000"/>
                <w:kern w:val="0"/>
                <w:szCs w:val="21"/>
              </w:rPr>
              <w:t>交流/公众形象/观众号召力和接受程度</w:t>
            </w:r>
            <w:r>
              <w:rPr>
                <w:rFonts w:hint="eastAsia" w:ascii="仿宋_GB2312" w:hAnsi="仿宋" w:eastAsia="仿宋_GB2312" w:cs="新宋体"/>
                <w:color w:val="000000"/>
                <w:kern w:val="0"/>
                <w:szCs w:val="21"/>
              </w:rPr>
              <w:t xml:space="preserve">  </w:t>
            </w:r>
            <w:r>
              <w:rPr>
                <w:rFonts w:hint="eastAsia" w:ascii="仿宋_GB2312" w:hAnsi="仿宋" w:eastAsia="仿宋_GB2312" w:cs="新宋体"/>
                <w:b/>
                <w:color w:val="000000"/>
                <w:kern w:val="0"/>
                <w:szCs w:val="21"/>
              </w:rPr>
              <w:t xml:space="preserve">              10</w:t>
            </w:r>
            <w:r>
              <w:rPr>
                <w:rFonts w:hint="eastAsia" w:ascii="仿宋_GB2312" w:hAnsi="仿宋" w:eastAsia="仿宋_GB2312" w:cs="新宋体"/>
                <w:color w:val="000000"/>
                <w:kern w:val="0"/>
                <w:szCs w:val="21"/>
              </w:rPr>
              <w:t>______</w:t>
            </w:r>
          </w:p>
          <w:p>
            <w:pPr>
              <w:spacing w:line="400" w:lineRule="exact"/>
              <w:jc w:val="left"/>
              <w:rPr>
                <w:rFonts w:ascii="仿宋_GB2312" w:hAnsi="仿宋" w:eastAsia="仿宋_GB2312" w:cs="新宋体"/>
                <w:color w:val="000000"/>
                <w:kern w:val="0"/>
                <w:szCs w:val="21"/>
              </w:rPr>
            </w:pPr>
            <w:r>
              <w:rPr>
                <w:rFonts w:hint="eastAsia" w:ascii="仿宋_GB2312" w:hAnsi="仿宋" w:eastAsia="仿宋_GB2312" w:cs="新宋体"/>
                <w:color w:val="000000"/>
                <w:kern w:val="0"/>
                <w:szCs w:val="21"/>
              </w:rPr>
              <w:t>运动员表现出主题舞蹈戏剧性表演的能力与情感交流能力，对观众的吸引能力和号召力。</w:t>
            </w:r>
          </w:p>
          <w:p>
            <w:pPr>
              <w:spacing w:line="400" w:lineRule="exact"/>
              <w:jc w:val="left"/>
              <w:rPr>
                <w:rFonts w:ascii="仿宋_GB2312" w:hAnsi="仿宋" w:eastAsia="仿宋_GB2312" w:cs="新宋体"/>
                <w:color w:val="000000"/>
                <w:kern w:val="0"/>
                <w:szCs w:val="21"/>
              </w:rPr>
            </w:pPr>
            <w:r>
              <w:rPr>
                <w:rFonts w:hint="eastAsia" w:ascii="仿宋_GB2312" w:hAnsi="仿宋" w:eastAsia="仿宋_GB2312" w:cs="新宋体"/>
                <w:color w:val="000000"/>
                <w:kern w:val="0"/>
                <w:szCs w:val="21"/>
              </w:rPr>
              <w:t>以适合运动员年龄段及大众欣赏的音乐、服装、艺术编排来提升表演效果。</w:t>
            </w:r>
          </w:p>
          <w:p>
            <w:pPr>
              <w:spacing w:line="400" w:lineRule="exact"/>
              <w:jc w:val="left"/>
              <w:rPr>
                <w:rFonts w:ascii="仿宋_GB2312" w:hAnsi="仿宋" w:eastAsia="仿宋_GB2312"/>
                <w:szCs w:val="21"/>
              </w:rPr>
            </w:pPr>
            <w:r>
              <w:rPr>
                <w:rFonts w:hint="eastAsia" w:ascii="仿宋_GB2312" w:hAnsi="仿宋" w:eastAsia="仿宋_GB2312"/>
                <w:szCs w:val="21"/>
              </w:rPr>
              <w:t>融合各种舞蹈技术元素和风格，多样的变化设计及团队层次变换。</w:t>
            </w:r>
          </w:p>
        </w:tc>
      </w:tr>
    </w:tbl>
    <w:p>
      <w:pPr>
        <w:snapToGrid w:val="0"/>
        <w:jc w:val="center"/>
        <w:rPr>
          <w:rFonts w:ascii="仿宋_GB2312" w:hAnsi="仿宋" w:eastAsia="仿宋_GB2312" w:cs="新宋体"/>
          <w:b/>
          <w:bCs/>
          <w:kern w:val="0"/>
          <w:sz w:val="28"/>
          <w:szCs w:val="28"/>
        </w:rPr>
      </w:pPr>
    </w:p>
    <w:p>
      <w:pPr>
        <w:snapToGrid w:val="0"/>
        <w:jc w:val="center"/>
        <w:rPr>
          <w:rFonts w:ascii="仿宋_GB2312" w:hAnsi="仿宋" w:eastAsia="仿宋_GB2312" w:cs="新宋体"/>
          <w:b/>
          <w:bCs/>
          <w:kern w:val="0"/>
          <w:sz w:val="28"/>
          <w:szCs w:val="28"/>
        </w:rPr>
      </w:pPr>
      <w:r>
        <w:rPr>
          <w:rFonts w:hint="eastAsia" w:ascii="仿宋_GB2312" w:hAnsi="仿宋" w:eastAsia="仿宋_GB2312" w:cs="新宋体"/>
          <w:b/>
          <w:bCs/>
          <w:kern w:val="0"/>
          <w:sz w:val="28"/>
          <w:szCs w:val="28"/>
        </w:rPr>
        <w:t>技巧评分表</w:t>
      </w:r>
    </w:p>
    <w:p>
      <w:pPr>
        <w:jc w:val="left"/>
        <w:rPr>
          <w:rFonts w:ascii="仿宋_GB2312" w:hAnsi="仿宋" w:eastAsia="仿宋_GB2312"/>
          <w:b/>
          <w:color w:val="1F497D" w:themeColor="text2"/>
          <w:sz w:val="24"/>
        </w:rPr>
      </w:pPr>
    </w:p>
    <w:tbl>
      <w:tblPr>
        <w:tblStyle w:val="9"/>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5" w:hRule="atLeast"/>
          <w:jc w:val="center"/>
        </w:trPr>
        <w:tc>
          <w:tcPr>
            <w:tcW w:w="8522" w:type="dxa"/>
            <w:vAlign w:val="center"/>
          </w:tcPr>
          <w:p>
            <w:pPr>
              <w:widowControl w:val="0"/>
              <w:rPr>
                <w:rFonts w:ascii="仿宋_GB2312" w:hAnsi="仿宋" w:eastAsia="仿宋_GB2312"/>
                <w:bCs/>
                <w:sz w:val="24"/>
              </w:rPr>
            </w:pPr>
            <w:r>
              <w:rPr>
                <w:rFonts w:hint="eastAsia" w:ascii="仿宋_GB2312" w:hAnsi="仿宋" w:eastAsia="仿宋_GB2312"/>
                <w:b/>
                <w:sz w:val="24"/>
              </w:rPr>
              <w:t>口号</w:t>
            </w:r>
            <w:r>
              <w:rPr>
                <w:rFonts w:hint="eastAsia" w:ascii="仿宋_GB2312" w:hAnsi="仿宋" w:eastAsia="仿宋_GB2312"/>
                <w:bCs/>
                <w:sz w:val="24"/>
              </w:rPr>
              <w:t xml:space="preserve">                                             </w:t>
            </w:r>
          </w:p>
          <w:p>
            <w:pPr>
              <w:widowControl w:val="0"/>
              <w:spacing w:line="400" w:lineRule="exact"/>
              <w:ind w:firstLine="7379" w:firstLineChars="3500"/>
              <w:jc w:val="left"/>
              <w:rPr>
                <w:rFonts w:ascii="仿宋_GB2312" w:hAnsi="仿宋" w:eastAsia="仿宋_GB2312" w:cs="新宋体"/>
                <w:color w:val="000000"/>
                <w:kern w:val="0"/>
                <w:szCs w:val="21"/>
              </w:rPr>
            </w:pPr>
            <w:r>
              <w:rPr>
                <w:rFonts w:hint="eastAsia" w:ascii="仿宋_GB2312" w:hAnsi="仿宋" w:eastAsia="仿宋_GB2312" w:cs="新宋体"/>
                <w:b/>
                <w:color w:val="000000"/>
                <w:kern w:val="0"/>
                <w:szCs w:val="21"/>
              </w:rPr>
              <w:t>10</w:t>
            </w:r>
            <w:r>
              <w:rPr>
                <w:rFonts w:hint="eastAsia" w:ascii="仿宋_GB2312" w:hAnsi="仿宋" w:eastAsia="仿宋_GB2312" w:cs="新宋体"/>
                <w:color w:val="000000"/>
                <w:kern w:val="0"/>
                <w:szCs w:val="21"/>
              </w:rPr>
              <w:t>______</w:t>
            </w:r>
          </w:p>
          <w:p>
            <w:pPr>
              <w:widowControl w:val="0"/>
              <w:rPr>
                <w:rFonts w:ascii="仿宋_GB2312" w:hAnsi="仿宋" w:eastAsia="仿宋_GB2312"/>
                <w:bCs/>
                <w:sz w:val="24"/>
              </w:rPr>
            </w:pPr>
            <w:r>
              <w:rPr>
                <w:rFonts w:hint="eastAsia" w:ascii="仿宋_GB2312" w:hAnsi="仿宋" w:eastAsia="仿宋_GB2312"/>
                <w:bCs/>
                <w:sz w:val="24"/>
              </w:rPr>
              <w:t>感染观众的能力,在实施口号时托举和金字塔的适当使用,鼓励使用母语。</w:t>
            </w:r>
          </w:p>
          <w:p>
            <w:pPr>
              <w:widowControl w:val="0"/>
              <w:rPr>
                <w:rFonts w:ascii="仿宋_GB2312" w:hAnsi="仿宋" w:eastAsia="仿宋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4" w:hRule="atLeast"/>
          <w:jc w:val="center"/>
        </w:trPr>
        <w:tc>
          <w:tcPr>
            <w:tcW w:w="8522" w:type="dxa"/>
            <w:vAlign w:val="center"/>
          </w:tcPr>
          <w:p>
            <w:pPr>
              <w:widowControl w:val="0"/>
              <w:rPr>
                <w:rFonts w:ascii="仿宋_GB2312" w:hAnsi="仿宋" w:eastAsia="仿宋_GB2312"/>
                <w:bCs/>
                <w:sz w:val="24"/>
              </w:rPr>
            </w:pPr>
            <w:r>
              <w:rPr>
                <w:rFonts w:hint="eastAsia" w:ascii="仿宋_GB2312" w:hAnsi="仿宋" w:eastAsia="仿宋_GB2312"/>
                <w:b/>
                <w:sz w:val="24"/>
              </w:rPr>
              <w:t xml:space="preserve">托举  </w:t>
            </w:r>
            <w:r>
              <w:rPr>
                <w:rFonts w:hint="eastAsia" w:ascii="仿宋_GB2312" w:hAnsi="仿宋" w:eastAsia="仿宋_GB2312"/>
                <w:bCs/>
                <w:sz w:val="24"/>
              </w:rPr>
              <w:t xml:space="preserve">                                            </w:t>
            </w:r>
          </w:p>
          <w:p>
            <w:pPr>
              <w:widowControl w:val="0"/>
              <w:spacing w:line="400" w:lineRule="exact"/>
              <w:jc w:val="right"/>
              <w:rPr>
                <w:rFonts w:ascii="仿宋_GB2312" w:hAnsi="仿宋" w:eastAsia="仿宋_GB2312" w:cs="新宋体"/>
                <w:color w:val="000000"/>
                <w:kern w:val="0"/>
                <w:szCs w:val="21"/>
              </w:rPr>
            </w:pPr>
            <w:r>
              <w:rPr>
                <w:rFonts w:hint="eastAsia" w:ascii="仿宋_GB2312" w:hAnsi="仿宋" w:eastAsia="仿宋_GB2312" w:cs="新宋体"/>
                <w:b/>
                <w:color w:val="000000"/>
                <w:kern w:val="0"/>
                <w:szCs w:val="21"/>
              </w:rPr>
              <w:t>25</w:t>
            </w:r>
            <w:r>
              <w:rPr>
                <w:rFonts w:hint="eastAsia" w:ascii="仿宋_GB2312" w:hAnsi="仿宋" w:eastAsia="仿宋_GB2312" w:cs="新宋体"/>
                <w:color w:val="000000"/>
                <w:kern w:val="0"/>
                <w:szCs w:val="21"/>
              </w:rPr>
              <w:t>______</w:t>
            </w:r>
          </w:p>
          <w:p>
            <w:pPr>
              <w:widowControl w:val="0"/>
              <w:rPr>
                <w:rFonts w:ascii="仿宋_GB2312" w:hAnsi="仿宋" w:eastAsia="仿宋_GB2312"/>
                <w:bCs/>
                <w:sz w:val="24"/>
              </w:rPr>
            </w:pPr>
            <w:r>
              <w:rPr>
                <w:rFonts w:hint="eastAsia" w:ascii="仿宋_GB2312" w:hAnsi="仿宋" w:eastAsia="仿宋_GB2312"/>
                <w:bCs/>
                <w:sz w:val="24"/>
              </w:rPr>
              <w:t>技巧与难度动作的难度性,同步性和多样性,底座的人数,托举的组数。</w:t>
            </w:r>
          </w:p>
          <w:p>
            <w:pPr>
              <w:widowControl w:val="0"/>
              <w:rPr>
                <w:rFonts w:ascii="仿宋_GB2312" w:hAnsi="仿宋" w:eastAsia="仿宋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4" w:hRule="atLeast"/>
          <w:jc w:val="center"/>
        </w:trPr>
        <w:tc>
          <w:tcPr>
            <w:tcW w:w="8522" w:type="dxa"/>
            <w:vAlign w:val="center"/>
          </w:tcPr>
          <w:p>
            <w:pPr>
              <w:widowControl w:val="0"/>
              <w:rPr>
                <w:rFonts w:ascii="仿宋_GB2312" w:hAnsi="仿宋" w:eastAsia="仿宋_GB2312"/>
                <w:bCs/>
                <w:sz w:val="24"/>
              </w:rPr>
            </w:pPr>
            <w:r>
              <w:rPr>
                <w:rFonts w:hint="eastAsia" w:ascii="仿宋_GB2312" w:hAnsi="仿宋" w:eastAsia="仿宋_GB2312"/>
                <w:b/>
                <w:sz w:val="24"/>
              </w:rPr>
              <w:t xml:space="preserve">金字塔 </w:t>
            </w:r>
            <w:r>
              <w:rPr>
                <w:rFonts w:hint="eastAsia" w:ascii="仿宋_GB2312" w:hAnsi="仿宋" w:eastAsia="仿宋_GB2312"/>
                <w:bCs/>
                <w:sz w:val="24"/>
              </w:rPr>
              <w:t xml:space="preserve">                                           </w:t>
            </w:r>
          </w:p>
          <w:p>
            <w:pPr>
              <w:widowControl w:val="0"/>
              <w:spacing w:line="400" w:lineRule="exact"/>
              <w:jc w:val="right"/>
              <w:rPr>
                <w:rFonts w:ascii="仿宋_GB2312" w:hAnsi="仿宋" w:eastAsia="仿宋_GB2312" w:cs="新宋体"/>
                <w:color w:val="000000"/>
                <w:kern w:val="0"/>
                <w:szCs w:val="21"/>
              </w:rPr>
            </w:pPr>
            <w:r>
              <w:rPr>
                <w:rFonts w:hint="eastAsia" w:ascii="仿宋_GB2312" w:hAnsi="仿宋" w:eastAsia="仿宋_GB2312" w:cs="新宋体"/>
                <w:b/>
                <w:color w:val="000000"/>
                <w:kern w:val="0"/>
                <w:szCs w:val="21"/>
              </w:rPr>
              <w:t>10</w:t>
            </w:r>
            <w:r>
              <w:rPr>
                <w:rFonts w:hint="eastAsia" w:ascii="仿宋_GB2312" w:hAnsi="仿宋" w:eastAsia="仿宋_GB2312" w:cs="新宋体"/>
                <w:color w:val="000000"/>
                <w:kern w:val="0"/>
                <w:szCs w:val="21"/>
              </w:rPr>
              <w:t>______</w:t>
            </w:r>
          </w:p>
          <w:p>
            <w:pPr>
              <w:widowControl w:val="0"/>
              <w:rPr>
                <w:rFonts w:ascii="仿宋_GB2312" w:hAnsi="仿宋" w:eastAsia="仿宋_GB2312"/>
                <w:bCs/>
                <w:sz w:val="24"/>
              </w:rPr>
            </w:pPr>
            <w:r>
              <w:rPr>
                <w:rFonts w:hint="eastAsia" w:ascii="仿宋_GB2312" w:hAnsi="仿宋" w:eastAsia="仿宋_GB2312"/>
                <w:bCs/>
                <w:sz w:val="24"/>
              </w:rPr>
              <w:t>难度性,在完成金字塔过程中的整体连接,金字塔的同步性,完成情况和创新性。</w:t>
            </w:r>
          </w:p>
          <w:p>
            <w:pPr>
              <w:widowControl w:val="0"/>
              <w:rPr>
                <w:rFonts w:ascii="仿宋_GB2312" w:hAnsi="仿宋" w:eastAsia="仿宋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4" w:hRule="atLeast"/>
          <w:jc w:val="center"/>
        </w:trPr>
        <w:tc>
          <w:tcPr>
            <w:tcW w:w="8522" w:type="dxa"/>
            <w:vAlign w:val="center"/>
          </w:tcPr>
          <w:p>
            <w:pPr>
              <w:widowControl w:val="0"/>
              <w:rPr>
                <w:rFonts w:ascii="仿宋_GB2312" w:hAnsi="仿宋" w:eastAsia="仿宋_GB2312"/>
                <w:bCs/>
                <w:sz w:val="24"/>
              </w:rPr>
            </w:pPr>
            <w:r>
              <w:rPr>
                <w:rFonts w:hint="eastAsia" w:ascii="仿宋_GB2312" w:hAnsi="仿宋" w:eastAsia="仿宋_GB2312"/>
                <w:bCs/>
                <w:sz w:val="24"/>
              </w:rPr>
              <w:t>翻</w:t>
            </w:r>
            <w:r>
              <w:rPr>
                <w:rFonts w:hint="eastAsia" w:ascii="仿宋_GB2312" w:hAnsi="仿宋" w:eastAsia="仿宋_GB2312"/>
                <w:b/>
                <w:sz w:val="24"/>
              </w:rPr>
              <w:t xml:space="preserve">腾 </w:t>
            </w:r>
            <w:r>
              <w:rPr>
                <w:rFonts w:hint="eastAsia" w:ascii="仿宋_GB2312" w:hAnsi="仿宋" w:eastAsia="仿宋_GB2312"/>
                <w:bCs/>
                <w:sz w:val="24"/>
              </w:rPr>
              <w:t xml:space="preserve">                                             </w:t>
            </w:r>
          </w:p>
          <w:p>
            <w:pPr>
              <w:widowControl w:val="0"/>
              <w:spacing w:line="400" w:lineRule="exact"/>
              <w:jc w:val="right"/>
              <w:rPr>
                <w:rFonts w:ascii="仿宋_GB2312" w:hAnsi="仿宋" w:eastAsia="仿宋_GB2312" w:cs="新宋体"/>
                <w:color w:val="000000"/>
                <w:kern w:val="0"/>
                <w:szCs w:val="21"/>
              </w:rPr>
            </w:pPr>
            <w:r>
              <w:rPr>
                <w:rFonts w:hint="eastAsia" w:ascii="仿宋_GB2312" w:hAnsi="仿宋" w:eastAsia="仿宋_GB2312" w:cs="新宋体"/>
                <w:b/>
                <w:color w:val="000000"/>
                <w:kern w:val="0"/>
                <w:szCs w:val="21"/>
              </w:rPr>
              <w:t>15</w:t>
            </w:r>
            <w:r>
              <w:rPr>
                <w:rFonts w:hint="eastAsia" w:ascii="仿宋_GB2312" w:hAnsi="仿宋" w:eastAsia="仿宋_GB2312" w:cs="新宋体"/>
                <w:color w:val="000000"/>
                <w:kern w:val="0"/>
                <w:szCs w:val="21"/>
              </w:rPr>
              <w:t>______</w:t>
            </w:r>
          </w:p>
          <w:p>
            <w:pPr>
              <w:widowControl w:val="0"/>
              <w:rPr>
                <w:rFonts w:ascii="仿宋_GB2312" w:hAnsi="仿宋" w:eastAsia="仿宋_GB2312"/>
                <w:bCs/>
                <w:sz w:val="24"/>
              </w:rPr>
            </w:pPr>
            <w:r>
              <w:rPr>
                <w:rFonts w:hint="eastAsia" w:ascii="仿宋_GB2312" w:hAnsi="仿宋" w:eastAsia="仿宋_GB2312"/>
                <w:bCs/>
                <w:sz w:val="24"/>
              </w:rPr>
              <w:t>集体性,技术技巧的执行,难度性,正确技术要领,同步性。</w:t>
            </w:r>
          </w:p>
          <w:p>
            <w:pPr>
              <w:widowControl w:val="0"/>
              <w:rPr>
                <w:rFonts w:ascii="仿宋_GB2312" w:hAnsi="仿宋" w:eastAsia="仿宋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4" w:hRule="atLeast"/>
          <w:jc w:val="center"/>
        </w:trPr>
        <w:tc>
          <w:tcPr>
            <w:tcW w:w="8522" w:type="dxa"/>
            <w:vAlign w:val="center"/>
          </w:tcPr>
          <w:p>
            <w:pPr>
              <w:widowControl w:val="0"/>
              <w:rPr>
                <w:rFonts w:ascii="仿宋_GB2312" w:hAnsi="仿宋" w:eastAsia="仿宋_GB2312"/>
                <w:bCs/>
                <w:sz w:val="24"/>
              </w:rPr>
            </w:pPr>
            <w:r>
              <w:rPr>
                <w:rFonts w:hint="eastAsia" w:ascii="仿宋_GB2312" w:hAnsi="仿宋" w:eastAsia="仿宋_GB2312"/>
                <w:b/>
                <w:sz w:val="24"/>
              </w:rPr>
              <w:t xml:space="preserve">一致性 </w:t>
            </w:r>
            <w:r>
              <w:rPr>
                <w:rFonts w:hint="eastAsia" w:ascii="仿宋_GB2312" w:hAnsi="仿宋" w:eastAsia="仿宋_GB2312"/>
                <w:bCs/>
                <w:sz w:val="24"/>
              </w:rPr>
              <w:t xml:space="preserve">                                            </w:t>
            </w:r>
          </w:p>
          <w:p>
            <w:pPr>
              <w:widowControl w:val="0"/>
              <w:spacing w:line="400" w:lineRule="exact"/>
              <w:jc w:val="right"/>
              <w:rPr>
                <w:rFonts w:ascii="仿宋_GB2312" w:hAnsi="仿宋" w:eastAsia="仿宋_GB2312" w:cs="新宋体"/>
                <w:color w:val="000000"/>
                <w:kern w:val="0"/>
                <w:szCs w:val="21"/>
              </w:rPr>
            </w:pPr>
            <w:r>
              <w:rPr>
                <w:rFonts w:hint="eastAsia" w:ascii="仿宋_GB2312" w:hAnsi="仿宋" w:eastAsia="仿宋_GB2312" w:cs="新宋体"/>
                <w:b/>
                <w:color w:val="000000"/>
                <w:kern w:val="0"/>
                <w:szCs w:val="21"/>
              </w:rPr>
              <w:t>10</w:t>
            </w:r>
            <w:r>
              <w:rPr>
                <w:rFonts w:hint="eastAsia" w:ascii="仿宋_GB2312" w:hAnsi="仿宋" w:eastAsia="仿宋_GB2312" w:cs="新宋体"/>
                <w:color w:val="000000"/>
                <w:kern w:val="0"/>
                <w:szCs w:val="21"/>
              </w:rPr>
              <w:t>______</w:t>
            </w:r>
          </w:p>
          <w:p>
            <w:pPr>
              <w:widowControl w:val="0"/>
              <w:rPr>
                <w:rFonts w:ascii="仿宋_GB2312" w:hAnsi="仿宋" w:eastAsia="仿宋_GB2312"/>
                <w:bCs/>
                <w:sz w:val="24"/>
              </w:rPr>
            </w:pPr>
            <w:r>
              <w:rPr>
                <w:rFonts w:hint="eastAsia" w:ascii="仿宋_GB2312" w:hAnsi="仿宋" w:eastAsia="仿宋_GB2312"/>
                <w:bCs/>
                <w:sz w:val="24"/>
              </w:rPr>
              <w:t>空间一致性,动作与音乐吻合的一致性,过渡连接的一致性。</w:t>
            </w:r>
          </w:p>
          <w:p>
            <w:pPr>
              <w:widowControl w:val="0"/>
              <w:rPr>
                <w:rFonts w:ascii="仿宋_GB2312" w:hAnsi="仿宋" w:eastAsia="仿宋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9" w:hRule="atLeast"/>
          <w:jc w:val="center"/>
        </w:trPr>
        <w:tc>
          <w:tcPr>
            <w:tcW w:w="8522" w:type="dxa"/>
            <w:vAlign w:val="center"/>
          </w:tcPr>
          <w:p>
            <w:pPr>
              <w:widowControl w:val="0"/>
              <w:rPr>
                <w:rFonts w:ascii="仿宋_GB2312" w:hAnsi="仿宋" w:eastAsia="仿宋_GB2312"/>
                <w:bCs/>
                <w:sz w:val="24"/>
              </w:rPr>
            </w:pPr>
          </w:p>
          <w:p>
            <w:pPr>
              <w:widowControl w:val="0"/>
              <w:spacing w:line="400" w:lineRule="exact"/>
              <w:jc w:val="left"/>
              <w:rPr>
                <w:rFonts w:ascii="仿宋_GB2312" w:hAnsi="仿宋" w:eastAsia="仿宋_GB2312" w:cs="新宋体"/>
                <w:color w:val="000000"/>
                <w:kern w:val="0"/>
                <w:szCs w:val="21"/>
              </w:rPr>
            </w:pPr>
            <w:r>
              <w:rPr>
                <w:rFonts w:hint="eastAsia" w:ascii="仿宋_GB2312" w:hAnsi="仿宋" w:eastAsia="仿宋_GB2312"/>
                <w:bCs/>
                <w:sz w:val="24"/>
              </w:rPr>
              <w:t xml:space="preserve">总体印象、观众的反应，舞蹈                                    </w:t>
            </w:r>
            <w:r>
              <w:rPr>
                <w:rFonts w:hint="eastAsia" w:ascii="仿宋_GB2312" w:hAnsi="仿宋" w:eastAsia="仿宋_GB2312" w:cs="新宋体"/>
                <w:b/>
                <w:color w:val="000000"/>
                <w:kern w:val="0"/>
                <w:szCs w:val="21"/>
              </w:rPr>
              <w:t>15</w:t>
            </w:r>
            <w:r>
              <w:rPr>
                <w:rFonts w:hint="eastAsia" w:ascii="仿宋_GB2312" w:hAnsi="仿宋" w:eastAsia="仿宋_GB2312" w:cs="新宋体"/>
                <w:color w:val="000000"/>
                <w:kern w:val="0"/>
                <w:szCs w:val="21"/>
              </w:rPr>
              <w:t>______</w:t>
            </w:r>
          </w:p>
          <w:p>
            <w:pPr>
              <w:widowControl w:val="0"/>
              <w:rPr>
                <w:rFonts w:ascii="仿宋_GB2312" w:hAnsi="仿宋" w:eastAsia="仿宋_GB2312"/>
                <w:bCs/>
                <w:sz w:val="24"/>
              </w:rPr>
            </w:pPr>
          </w:p>
        </w:tc>
      </w:tr>
    </w:tbl>
    <w:p>
      <w:pPr>
        <w:jc w:val="left"/>
        <w:rPr>
          <w:rFonts w:ascii="仿宋_GB2312" w:hAnsi="仿宋" w:eastAsia="仿宋_GB2312"/>
          <w:b/>
          <w:color w:val="1F497D" w:themeColor="text2"/>
          <w:sz w:val="24"/>
        </w:rPr>
      </w:pPr>
    </w:p>
    <w:p>
      <w:pPr>
        <w:jc w:val="left"/>
        <w:rPr>
          <w:rFonts w:ascii="仿宋_GB2312" w:hAnsi="仿宋" w:eastAsia="仿宋_GB2312"/>
          <w:b/>
          <w:color w:val="1F497D" w:themeColor="text2"/>
          <w:sz w:val="24"/>
        </w:rPr>
      </w:pPr>
    </w:p>
    <w:p>
      <w:pPr>
        <w:jc w:val="center"/>
        <w:rPr>
          <w:rFonts w:ascii="仿宋_GB2312" w:hAnsi="仿宋" w:eastAsia="仿宋_GB2312"/>
          <w:b/>
          <w:sz w:val="28"/>
          <w:szCs w:val="28"/>
        </w:rPr>
      </w:pPr>
      <w:r>
        <w:rPr>
          <w:rFonts w:hint="eastAsia" w:ascii="仿宋_GB2312" w:hAnsi="仿宋" w:eastAsia="仿宋_GB2312"/>
          <w:b/>
          <w:sz w:val="28"/>
          <w:szCs w:val="28"/>
        </w:rPr>
        <w:t>小节目技巧评分表(30秒)</w:t>
      </w:r>
      <w:bookmarkStart w:id="0" w:name="OLE_LINK5"/>
      <w:r>
        <w:rPr>
          <w:rFonts w:hint="eastAsia" w:ascii="仿宋_GB2312" w:hAnsi="仿宋" w:eastAsia="仿宋_GB2312"/>
          <w:b/>
          <w:sz w:val="28"/>
          <w:szCs w:val="28"/>
        </w:rPr>
        <w:t>50分，总共100分</w:t>
      </w:r>
    </w:p>
    <w:bookmarkEnd w:id="0"/>
    <w:p>
      <w:pPr>
        <w:jc w:val="left"/>
        <w:rPr>
          <w:rFonts w:ascii="仿宋_GB2312" w:hAnsi="仿宋" w:eastAsia="仿宋_GB2312"/>
          <w:b/>
          <w:color w:val="1F497D" w:themeColor="text2"/>
          <w:sz w:val="24"/>
        </w:rPr>
      </w:pPr>
    </w:p>
    <w:tbl>
      <w:tblPr>
        <w:tblStyle w:val="9"/>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7" w:hRule="atLeast"/>
          <w:jc w:val="center"/>
        </w:trPr>
        <w:tc>
          <w:tcPr>
            <w:tcW w:w="8522" w:type="dxa"/>
            <w:vAlign w:val="center"/>
          </w:tcPr>
          <w:p>
            <w:pPr>
              <w:widowControl w:val="0"/>
              <w:spacing w:line="400" w:lineRule="exact"/>
              <w:jc w:val="left"/>
              <w:rPr>
                <w:rFonts w:ascii="仿宋_GB2312" w:hAnsi="仿宋" w:eastAsia="仿宋_GB2312" w:cs="新宋体"/>
                <w:color w:val="000000"/>
                <w:kern w:val="0"/>
                <w:szCs w:val="21"/>
              </w:rPr>
            </w:pPr>
            <w:r>
              <w:rPr>
                <w:rFonts w:hint="eastAsia" w:ascii="仿宋_GB2312" w:hAnsi="仿宋" w:eastAsia="仿宋_GB2312"/>
                <w:b/>
                <w:bCs/>
                <w:sz w:val="24"/>
              </w:rPr>
              <w:t>托举</w:t>
            </w:r>
            <w:r>
              <w:rPr>
                <w:rFonts w:hint="eastAsia" w:ascii="仿宋_GB2312" w:hAnsi="仿宋" w:eastAsia="仿宋_GB2312"/>
                <w:bCs/>
                <w:sz w:val="24"/>
              </w:rPr>
              <w:t xml:space="preserve">                                                         </w:t>
            </w:r>
            <w:r>
              <w:rPr>
                <w:rFonts w:hint="eastAsia" w:ascii="仿宋_GB2312" w:hAnsi="仿宋" w:eastAsia="仿宋_GB2312" w:cs="新宋体"/>
                <w:b/>
                <w:color w:val="000000"/>
                <w:kern w:val="0"/>
                <w:szCs w:val="21"/>
              </w:rPr>
              <w:t>25</w:t>
            </w:r>
            <w:r>
              <w:rPr>
                <w:rFonts w:hint="eastAsia" w:ascii="仿宋_GB2312" w:hAnsi="仿宋" w:eastAsia="仿宋_GB2312" w:cs="新宋体"/>
                <w:color w:val="000000"/>
                <w:kern w:val="0"/>
                <w:szCs w:val="21"/>
              </w:rPr>
              <w:t>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1" w:hRule="atLeast"/>
          <w:jc w:val="center"/>
        </w:trPr>
        <w:tc>
          <w:tcPr>
            <w:tcW w:w="8522" w:type="dxa"/>
            <w:vAlign w:val="center"/>
          </w:tcPr>
          <w:p>
            <w:pPr>
              <w:widowControl w:val="0"/>
              <w:rPr>
                <w:rFonts w:ascii="仿宋_GB2312" w:hAnsi="仿宋" w:eastAsia="仿宋_GB2312"/>
                <w:bCs/>
                <w:sz w:val="24"/>
              </w:rPr>
            </w:pPr>
            <w:r>
              <w:rPr>
                <w:rFonts w:hint="eastAsia" w:ascii="仿宋_GB2312" w:hAnsi="仿宋" w:eastAsia="仿宋_GB2312"/>
                <w:bCs/>
                <w:sz w:val="24"/>
              </w:rPr>
              <w:t>正确的托举技术,轻松流畅.连贯的过渡动作.</w:t>
            </w:r>
          </w:p>
          <w:p>
            <w:pPr>
              <w:widowControl w:val="0"/>
              <w:rPr>
                <w:rFonts w:ascii="仿宋_GB2312" w:hAnsi="仿宋" w:eastAsia="仿宋_GB2312"/>
                <w:bCs/>
                <w:sz w:val="24"/>
              </w:rPr>
            </w:pPr>
            <w:r>
              <w:rPr>
                <w:rFonts w:hint="eastAsia" w:ascii="仿宋_GB2312" w:hAnsi="仿宋" w:eastAsia="仿宋_GB2312"/>
                <w:bCs/>
                <w:sz w:val="24"/>
              </w:rPr>
              <w:t>托举的形式和造型多样化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522" w:type="dxa"/>
            <w:vAlign w:val="center"/>
          </w:tcPr>
          <w:p>
            <w:pPr>
              <w:widowControl w:val="0"/>
              <w:spacing w:line="400" w:lineRule="exact"/>
              <w:ind w:right="240"/>
              <w:jc w:val="left"/>
              <w:rPr>
                <w:rFonts w:ascii="仿宋_GB2312" w:hAnsi="仿宋" w:eastAsia="仿宋_GB2312" w:cs="新宋体"/>
                <w:color w:val="000000"/>
                <w:kern w:val="0"/>
                <w:szCs w:val="21"/>
              </w:rPr>
            </w:pPr>
            <w:r>
              <w:rPr>
                <w:rFonts w:hint="eastAsia" w:ascii="仿宋_GB2312" w:hAnsi="仿宋" w:eastAsia="仿宋_GB2312"/>
                <w:b/>
                <w:bCs/>
                <w:sz w:val="24"/>
              </w:rPr>
              <w:t xml:space="preserve">总体表现 </w:t>
            </w:r>
            <w:r>
              <w:rPr>
                <w:rFonts w:hint="eastAsia" w:ascii="仿宋_GB2312" w:hAnsi="仿宋" w:eastAsia="仿宋_GB2312"/>
                <w:bCs/>
                <w:sz w:val="24"/>
              </w:rPr>
              <w:t xml:space="preserve">                                                   </w:t>
            </w:r>
            <w:r>
              <w:rPr>
                <w:rFonts w:hint="eastAsia" w:ascii="仿宋_GB2312" w:hAnsi="仿宋" w:eastAsia="仿宋_GB2312" w:cs="新宋体"/>
                <w:b/>
                <w:color w:val="000000"/>
                <w:kern w:val="0"/>
                <w:szCs w:val="21"/>
              </w:rPr>
              <w:t>10</w:t>
            </w:r>
            <w:r>
              <w:rPr>
                <w:rFonts w:hint="eastAsia" w:ascii="仿宋_GB2312" w:hAnsi="仿宋" w:eastAsia="仿宋_GB2312" w:cs="新宋体"/>
                <w:color w:val="000000"/>
                <w:kern w:val="0"/>
                <w:szCs w:val="21"/>
              </w:rPr>
              <w:t>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522" w:type="dxa"/>
            <w:vAlign w:val="center"/>
          </w:tcPr>
          <w:p>
            <w:pPr>
              <w:widowControl w:val="0"/>
              <w:rPr>
                <w:rFonts w:ascii="仿宋_GB2312" w:hAnsi="仿宋" w:eastAsia="仿宋_GB2312"/>
                <w:bCs/>
                <w:sz w:val="24"/>
              </w:rPr>
            </w:pPr>
            <w:r>
              <w:rPr>
                <w:rFonts w:hint="eastAsia" w:ascii="仿宋_GB2312" w:hAnsi="仿宋" w:eastAsia="仿宋_GB2312"/>
                <w:bCs/>
                <w:sz w:val="24"/>
              </w:rPr>
              <w:t>整体动作视觉效果、创新性、过渡动作与音乐的合拍性，动作之间尽可能少的停顿。</w:t>
            </w:r>
          </w:p>
          <w:p>
            <w:pPr>
              <w:widowControl w:val="0"/>
              <w:rPr>
                <w:rFonts w:ascii="仿宋_GB2312" w:hAnsi="仿宋" w:eastAsia="仿宋_GB2312"/>
                <w:bCs/>
                <w:sz w:val="24"/>
              </w:rPr>
            </w:pPr>
            <w:r>
              <w:rPr>
                <w:rFonts w:hint="eastAsia" w:ascii="仿宋_GB2312" w:hAnsi="仿宋" w:eastAsia="仿宋_GB2312"/>
                <w:bCs/>
                <w:sz w:val="24"/>
              </w:rPr>
              <w:t>成套的冲击，动作与音乐、音效的吻合，创新性，完成质量，团队的协作能力及表演能力</w:t>
            </w:r>
          </w:p>
        </w:tc>
      </w:tr>
    </w:tbl>
    <w:p>
      <w:pPr>
        <w:jc w:val="center"/>
        <w:rPr>
          <w:rFonts w:ascii="仿宋_GB2312" w:hAnsi="仿宋" w:eastAsia="仿宋_GB2312"/>
          <w:b/>
          <w:sz w:val="28"/>
          <w:szCs w:val="28"/>
        </w:rPr>
      </w:pPr>
    </w:p>
    <w:p>
      <w:pPr>
        <w:jc w:val="center"/>
        <w:rPr>
          <w:rFonts w:ascii="仿宋_GB2312" w:hAnsi="仿宋" w:eastAsia="仿宋_GB2312"/>
          <w:b/>
          <w:sz w:val="28"/>
          <w:szCs w:val="28"/>
        </w:rPr>
      </w:pPr>
      <w:r>
        <w:rPr>
          <w:rFonts w:hint="eastAsia" w:ascii="仿宋_GB2312" w:hAnsi="仿宋" w:eastAsia="仿宋_GB2312"/>
          <w:b/>
          <w:sz w:val="28"/>
          <w:szCs w:val="28"/>
        </w:rPr>
        <w:t>小节目舞蹈评分表(30秒)50分，总共100分</w:t>
      </w:r>
    </w:p>
    <w:tbl>
      <w:tblPr>
        <w:tblStyle w:val="8"/>
        <w:tblW w:w="918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620"/>
        <w:gridCol w:w="78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40" w:hRule="atLeast"/>
          <w:jc w:val="center"/>
        </w:trPr>
        <w:tc>
          <w:tcPr>
            <w:tcW w:w="742" w:type="dxa"/>
            <w:vMerge w:val="restart"/>
            <w:tcBorders>
              <w:top w:val="single" w:color="auto" w:sz="4" w:space="0"/>
              <w:left w:val="single" w:color="auto" w:sz="4" w:space="0"/>
              <w:bottom w:val="single" w:color="auto" w:sz="4" w:space="0"/>
              <w:right w:val="single" w:color="auto" w:sz="4" w:space="0"/>
            </w:tcBorders>
            <w:vAlign w:val="center"/>
          </w:tcPr>
          <w:p>
            <w:pPr>
              <w:spacing w:line="400" w:lineRule="exact"/>
              <w:ind w:right="-107" w:rightChars="-51"/>
              <w:rPr>
                <w:rFonts w:ascii="仿宋_GB2312" w:hAnsi="仿宋" w:eastAsia="仿宋_GB2312"/>
                <w:b/>
                <w:szCs w:val="21"/>
              </w:rPr>
            </w:pPr>
            <w:r>
              <w:rPr>
                <w:rFonts w:hint="eastAsia" w:ascii="仿宋_GB2312" w:hAnsi="仿宋" w:eastAsia="仿宋_GB2312"/>
                <w:b/>
                <w:szCs w:val="21"/>
              </w:rPr>
              <w:t>完成</w:t>
            </w:r>
          </w:p>
          <w:p>
            <w:pPr>
              <w:spacing w:line="400" w:lineRule="exact"/>
              <w:ind w:right="-107" w:rightChars="-51"/>
              <w:jc w:val="center"/>
              <w:rPr>
                <w:rFonts w:ascii="仿宋_GB2312" w:hAnsi="仿宋" w:eastAsia="仿宋_GB2312"/>
                <w:b/>
                <w:szCs w:val="21"/>
              </w:rPr>
            </w:pPr>
            <w:r>
              <w:rPr>
                <w:rFonts w:hint="eastAsia" w:ascii="仿宋_GB2312" w:hAnsi="仿宋" w:eastAsia="仿宋_GB2312"/>
                <w:b/>
                <w:szCs w:val="21"/>
              </w:rPr>
              <w:t>25分</w:t>
            </w:r>
          </w:p>
        </w:tc>
        <w:tc>
          <w:tcPr>
            <w:tcW w:w="62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hAnsi="仿宋" w:eastAsia="仿宋_GB2312"/>
                <w:b/>
                <w:szCs w:val="21"/>
              </w:rPr>
            </w:pPr>
            <w:r>
              <w:rPr>
                <w:rFonts w:hint="eastAsia" w:ascii="仿宋_GB2312" w:hAnsi="仿宋" w:eastAsia="仿宋_GB2312"/>
                <w:b/>
                <w:szCs w:val="21"/>
              </w:rPr>
              <w:t>基本技术技能</w:t>
            </w:r>
          </w:p>
          <w:p>
            <w:pPr>
              <w:spacing w:line="400" w:lineRule="exact"/>
              <w:jc w:val="center"/>
              <w:rPr>
                <w:rFonts w:ascii="仿宋_GB2312" w:hAnsi="仿宋" w:eastAsia="仿宋_GB2312"/>
                <w:b/>
                <w:szCs w:val="21"/>
              </w:rPr>
            </w:pPr>
            <w:r>
              <w:rPr>
                <w:rFonts w:hint="eastAsia" w:ascii="仿宋_GB2312" w:hAnsi="仿宋" w:eastAsia="仿宋_GB2312"/>
                <w:b/>
                <w:szCs w:val="21"/>
              </w:rPr>
              <w:t>15分</w:t>
            </w:r>
          </w:p>
        </w:tc>
        <w:tc>
          <w:tcPr>
            <w:tcW w:w="7818" w:type="dxa"/>
            <w:tcBorders>
              <w:top w:val="single" w:color="auto" w:sz="4" w:space="0"/>
              <w:left w:val="single" w:color="auto" w:sz="4" w:space="0"/>
              <w:bottom w:val="single" w:color="auto" w:sz="4" w:space="0"/>
              <w:right w:val="single" w:color="auto" w:sz="4" w:space="0"/>
            </w:tcBorders>
          </w:tcPr>
          <w:p>
            <w:pPr>
              <w:spacing w:line="400" w:lineRule="exact"/>
              <w:jc w:val="left"/>
              <w:rPr>
                <w:rFonts w:ascii="仿宋_GB2312" w:hAnsi="仿宋" w:eastAsia="仿宋_GB2312" w:cs="宋体"/>
                <w:kern w:val="0"/>
                <w:szCs w:val="21"/>
              </w:rPr>
            </w:pPr>
            <w:r>
              <w:rPr>
                <w:rFonts w:hint="eastAsia" w:ascii="仿宋_GB2312" w:hAnsi="仿宋" w:eastAsia="仿宋_GB2312" w:cs="宋体"/>
                <w:b/>
                <w:bCs/>
                <w:kern w:val="0"/>
                <w:szCs w:val="21"/>
              </w:rPr>
              <w:t>完成动作的能力</w:t>
            </w:r>
            <w:r>
              <w:rPr>
                <w:rFonts w:hint="eastAsia" w:ascii="仿宋_GB2312" w:hAnsi="仿宋" w:eastAsia="仿宋_GB2312" w:cs="宋体"/>
                <w:kern w:val="0"/>
                <w:szCs w:val="21"/>
              </w:rPr>
              <w:t xml:space="preserve">                                                  </w:t>
            </w:r>
            <w:r>
              <w:rPr>
                <w:rFonts w:hint="eastAsia" w:ascii="仿宋_GB2312" w:hAnsi="仿宋" w:eastAsia="仿宋_GB2312" w:cs="宋体"/>
                <w:b/>
                <w:kern w:val="0"/>
                <w:szCs w:val="21"/>
              </w:rPr>
              <w:t>5</w:t>
            </w:r>
            <w:r>
              <w:rPr>
                <w:rFonts w:hint="eastAsia" w:ascii="仿宋_GB2312" w:hAnsi="仿宋" w:eastAsia="仿宋_GB2312" w:cs="宋体"/>
                <w:kern w:val="0"/>
                <w:szCs w:val="21"/>
              </w:rPr>
              <w:t>______</w:t>
            </w:r>
          </w:p>
          <w:p>
            <w:pPr>
              <w:spacing w:line="400" w:lineRule="exact"/>
              <w:jc w:val="left"/>
              <w:rPr>
                <w:rFonts w:ascii="仿宋_GB2312" w:hAnsi="仿宋" w:eastAsia="仿宋_GB2312" w:cs="宋体"/>
                <w:kern w:val="0"/>
                <w:szCs w:val="21"/>
              </w:rPr>
            </w:pPr>
            <w:r>
              <w:rPr>
                <w:rFonts w:hint="eastAsia" w:ascii="仿宋_GB2312" w:hAnsi="仿宋" w:eastAsia="仿宋_GB2312" w:cs="新宋体"/>
                <w:kern w:val="0"/>
                <w:szCs w:val="21"/>
              </w:rPr>
              <w:t>动作表现出来的各种舞蹈风格、力度、风采和气势。</w:t>
            </w:r>
          </w:p>
          <w:p>
            <w:pPr>
              <w:spacing w:line="400" w:lineRule="exact"/>
              <w:jc w:val="left"/>
              <w:rPr>
                <w:rFonts w:ascii="仿宋_GB2312" w:hAnsi="仿宋" w:eastAsia="仿宋_GB2312" w:cs="宋体"/>
                <w:kern w:val="0"/>
                <w:szCs w:val="21"/>
              </w:rPr>
            </w:pPr>
            <w:r>
              <w:rPr>
                <w:rFonts w:hint="eastAsia" w:ascii="仿宋_GB2312" w:hAnsi="仿宋" w:eastAsia="仿宋_GB2312" w:cs="宋体"/>
                <w:b/>
                <w:bCs/>
                <w:kern w:val="0"/>
                <w:szCs w:val="21"/>
              </w:rPr>
              <w:t>舞蹈技巧的完成能力</w:t>
            </w:r>
            <w:r>
              <w:rPr>
                <w:rFonts w:hint="eastAsia" w:ascii="仿宋_GB2312" w:hAnsi="仿宋" w:eastAsia="仿宋_GB2312" w:cs="宋体"/>
                <w:kern w:val="0"/>
                <w:szCs w:val="21"/>
              </w:rPr>
              <w:t xml:space="preserve">                                              </w:t>
            </w:r>
            <w:r>
              <w:rPr>
                <w:rFonts w:hint="eastAsia" w:ascii="仿宋_GB2312" w:hAnsi="仿宋" w:eastAsia="仿宋_GB2312" w:cs="宋体"/>
                <w:b/>
                <w:kern w:val="0"/>
                <w:szCs w:val="21"/>
              </w:rPr>
              <w:t>5</w:t>
            </w:r>
            <w:r>
              <w:rPr>
                <w:rFonts w:hint="eastAsia" w:ascii="仿宋_GB2312" w:hAnsi="仿宋" w:eastAsia="仿宋_GB2312" w:cs="宋体"/>
                <w:kern w:val="0"/>
                <w:szCs w:val="21"/>
              </w:rPr>
              <w:t>______</w:t>
            </w:r>
          </w:p>
          <w:p>
            <w:pPr>
              <w:spacing w:line="400" w:lineRule="exact"/>
              <w:jc w:val="left"/>
              <w:rPr>
                <w:rFonts w:ascii="仿宋_GB2312" w:hAnsi="仿宋" w:eastAsia="仿宋_GB2312" w:cs="宋体"/>
                <w:kern w:val="0"/>
                <w:szCs w:val="21"/>
              </w:rPr>
            </w:pPr>
            <w:r>
              <w:rPr>
                <w:rFonts w:hint="eastAsia" w:ascii="仿宋_GB2312" w:hAnsi="仿宋" w:eastAsia="仿宋_GB2312" w:cs="宋体"/>
                <w:kern w:val="0"/>
                <w:szCs w:val="21"/>
              </w:rPr>
              <w:t>花球、爵士、街舞及各种舞蹈风格变换的正确把握及身体定位，手臂、躯干、臀部、腿、手、脚和身体的姿态控制能力，肢体的延展性和平衡能力。</w:t>
            </w:r>
          </w:p>
          <w:p>
            <w:pPr>
              <w:spacing w:line="400" w:lineRule="exact"/>
              <w:jc w:val="left"/>
              <w:rPr>
                <w:rFonts w:ascii="仿宋_GB2312" w:hAnsi="仿宋" w:eastAsia="仿宋_GB2312" w:cs="宋体"/>
                <w:kern w:val="0"/>
                <w:szCs w:val="21"/>
              </w:rPr>
            </w:pPr>
            <w:r>
              <w:rPr>
                <w:rFonts w:hint="eastAsia" w:ascii="仿宋_GB2312" w:hAnsi="仿宋" w:eastAsia="仿宋_GB2312" w:cs="宋体"/>
                <w:b/>
                <w:bCs/>
                <w:kern w:val="0"/>
                <w:szCs w:val="21"/>
              </w:rPr>
              <w:t>技术的掌握能力</w:t>
            </w:r>
            <w:r>
              <w:rPr>
                <w:rFonts w:hint="eastAsia" w:ascii="仿宋_GB2312" w:hAnsi="仿宋" w:eastAsia="仿宋_GB2312" w:cs="宋体"/>
                <w:kern w:val="0"/>
                <w:szCs w:val="21"/>
              </w:rPr>
              <w:t xml:space="preserve">                                                  </w:t>
            </w:r>
            <w:r>
              <w:rPr>
                <w:rFonts w:hint="eastAsia" w:ascii="仿宋_GB2312" w:hAnsi="仿宋" w:eastAsia="仿宋_GB2312" w:cs="宋体"/>
                <w:b/>
                <w:kern w:val="0"/>
                <w:szCs w:val="21"/>
              </w:rPr>
              <w:t>5</w:t>
            </w:r>
            <w:r>
              <w:rPr>
                <w:rFonts w:hint="eastAsia" w:ascii="仿宋_GB2312" w:hAnsi="仿宋" w:eastAsia="仿宋_GB2312" w:cs="宋体"/>
                <w:kern w:val="0"/>
                <w:szCs w:val="21"/>
              </w:rPr>
              <w:t>______</w:t>
            </w:r>
          </w:p>
          <w:p>
            <w:pPr>
              <w:spacing w:line="400" w:lineRule="exact"/>
              <w:jc w:val="left"/>
              <w:rPr>
                <w:rFonts w:ascii="仿宋_GB2312" w:hAnsi="仿宋" w:eastAsia="仿宋_GB2312" w:cs="宋体"/>
                <w:kern w:val="0"/>
                <w:szCs w:val="21"/>
              </w:rPr>
            </w:pPr>
            <w:r>
              <w:rPr>
                <w:rFonts w:hint="eastAsia" w:ascii="仿宋_GB2312" w:hAnsi="仿宋" w:eastAsia="仿宋_GB2312" w:cs="宋体"/>
                <w:kern w:val="0"/>
                <w:szCs w:val="21"/>
              </w:rPr>
              <w:t>正确完成各种转体、跳步、平衡与柔韧、大小地板步、金字塔、翻腾、托举、多人配合等技术。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96" w:hRule="atLeast"/>
          <w:jc w:val="center"/>
        </w:trPr>
        <w:tc>
          <w:tcPr>
            <w:tcW w:w="742" w:type="dxa"/>
            <w:vMerge w:val="continue"/>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仿宋_GB2312" w:hAnsi="仿宋" w:eastAsia="仿宋_GB2312"/>
                <w:b/>
                <w:szCs w:val="21"/>
              </w:rPr>
            </w:pPr>
          </w:p>
        </w:tc>
        <w:tc>
          <w:tcPr>
            <w:tcW w:w="62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hAnsi="仿宋" w:eastAsia="仿宋_GB2312"/>
                <w:b/>
                <w:szCs w:val="21"/>
              </w:rPr>
            </w:pPr>
            <w:r>
              <w:rPr>
                <w:rFonts w:hint="eastAsia" w:ascii="仿宋_GB2312" w:hAnsi="仿宋" w:eastAsia="仿宋_GB2312"/>
                <w:b/>
                <w:szCs w:val="21"/>
              </w:rPr>
              <w:t>团体合作一致性</w:t>
            </w:r>
          </w:p>
          <w:p>
            <w:pPr>
              <w:spacing w:line="400" w:lineRule="exact"/>
              <w:jc w:val="center"/>
              <w:rPr>
                <w:rFonts w:ascii="仿宋_GB2312" w:hAnsi="仿宋" w:eastAsia="仿宋_GB2312"/>
                <w:b/>
                <w:szCs w:val="21"/>
              </w:rPr>
            </w:pPr>
            <w:r>
              <w:rPr>
                <w:rFonts w:hint="eastAsia" w:ascii="仿宋_GB2312" w:hAnsi="仿宋" w:eastAsia="仿宋_GB2312"/>
                <w:b/>
                <w:szCs w:val="21"/>
              </w:rPr>
              <w:t>10分</w:t>
            </w:r>
          </w:p>
        </w:tc>
        <w:tc>
          <w:tcPr>
            <w:tcW w:w="7818" w:type="dxa"/>
            <w:tcBorders>
              <w:top w:val="single" w:color="auto" w:sz="4" w:space="0"/>
              <w:left w:val="single" w:color="auto" w:sz="4" w:space="0"/>
              <w:bottom w:val="single" w:color="auto" w:sz="4" w:space="0"/>
              <w:right w:val="single" w:color="auto" w:sz="4" w:space="0"/>
            </w:tcBorders>
          </w:tcPr>
          <w:p>
            <w:pPr>
              <w:spacing w:line="400" w:lineRule="exact"/>
              <w:jc w:val="left"/>
              <w:rPr>
                <w:rFonts w:ascii="仿宋_GB2312" w:hAnsi="仿宋" w:eastAsia="仿宋_GB2312" w:cs="新宋体"/>
                <w:kern w:val="0"/>
                <w:szCs w:val="21"/>
              </w:rPr>
            </w:pPr>
            <w:r>
              <w:rPr>
                <w:rFonts w:hint="eastAsia" w:ascii="仿宋_GB2312" w:hAnsi="仿宋" w:eastAsia="仿宋_GB2312" w:cs="新宋体"/>
                <w:b/>
                <w:bCs/>
                <w:kern w:val="0"/>
                <w:szCs w:val="21"/>
              </w:rPr>
              <w:t xml:space="preserve">动作与音乐的统一及同步性  </w:t>
            </w:r>
            <w:r>
              <w:rPr>
                <w:rFonts w:hint="eastAsia" w:ascii="仿宋_GB2312" w:hAnsi="仿宋" w:eastAsia="仿宋_GB2312" w:cs="新宋体"/>
                <w:kern w:val="0"/>
                <w:szCs w:val="21"/>
              </w:rPr>
              <w:t xml:space="preserve">                                      </w:t>
            </w:r>
            <w:r>
              <w:rPr>
                <w:rFonts w:hint="eastAsia" w:ascii="仿宋_GB2312" w:hAnsi="仿宋" w:eastAsia="仿宋_GB2312" w:cs="新宋体"/>
                <w:b/>
                <w:kern w:val="0"/>
                <w:szCs w:val="21"/>
              </w:rPr>
              <w:t>5</w:t>
            </w:r>
            <w:r>
              <w:rPr>
                <w:rFonts w:hint="eastAsia" w:ascii="仿宋_GB2312" w:hAnsi="仿宋" w:eastAsia="仿宋_GB2312" w:cs="新宋体"/>
                <w:kern w:val="0"/>
                <w:szCs w:val="21"/>
              </w:rPr>
              <w:t>______</w:t>
            </w:r>
          </w:p>
          <w:p>
            <w:pPr>
              <w:spacing w:line="400" w:lineRule="exact"/>
              <w:jc w:val="left"/>
              <w:rPr>
                <w:rFonts w:ascii="仿宋_GB2312" w:hAnsi="仿宋" w:eastAsia="仿宋_GB2312" w:cs="新宋体"/>
                <w:kern w:val="0"/>
                <w:szCs w:val="21"/>
              </w:rPr>
            </w:pPr>
            <w:r>
              <w:rPr>
                <w:rFonts w:hint="eastAsia" w:ascii="仿宋_GB2312" w:hAnsi="仿宋" w:eastAsia="仿宋_GB2312" w:cs="新宋体"/>
                <w:kern w:val="0"/>
                <w:szCs w:val="21"/>
              </w:rPr>
              <w:t>队伍的每个人都能有同步的、干净的、清晰精确的动作;动作吻合音乐的节拍，团队动作整齐划一；</w:t>
            </w:r>
          </w:p>
          <w:p>
            <w:pPr>
              <w:spacing w:line="400" w:lineRule="exact"/>
              <w:jc w:val="left"/>
              <w:rPr>
                <w:rFonts w:ascii="仿宋_GB2312" w:hAnsi="仿宋" w:eastAsia="仿宋_GB2312" w:cs="新宋体"/>
                <w:kern w:val="0"/>
                <w:szCs w:val="21"/>
              </w:rPr>
            </w:pPr>
            <w:r>
              <w:rPr>
                <w:rFonts w:hint="eastAsia" w:ascii="仿宋_GB2312" w:hAnsi="仿宋" w:eastAsia="仿宋_GB2312" w:cs="新宋体"/>
                <w:b/>
                <w:bCs/>
                <w:kern w:val="0"/>
                <w:szCs w:val="21"/>
              </w:rPr>
              <w:t>空间/队形间距的一致性</w:t>
            </w:r>
            <w:r>
              <w:rPr>
                <w:rFonts w:hint="eastAsia" w:ascii="仿宋_GB2312" w:hAnsi="仿宋" w:eastAsia="仿宋_GB2312" w:cs="新宋体"/>
                <w:kern w:val="0"/>
                <w:szCs w:val="21"/>
              </w:rPr>
              <w:t xml:space="preserve">                                           </w:t>
            </w:r>
            <w:r>
              <w:rPr>
                <w:rFonts w:hint="eastAsia" w:ascii="仿宋_GB2312" w:hAnsi="仿宋" w:eastAsia="仿宋_GB2312" w:cs="新宋体"/>
                <w:b/>
                <w:kern w:val="0"/>
                <w:szCs w:val="21"/>
              </w:rPr>
              <w:t>5</w:t>
            </w:r>
            <w:r>
              <w:rPr>
                <w:rFonts w:hint="eastAsia" w:ascii="仿宋_GB2312" w:hAnsi="仿宋" w:eastAsia="仿宋_GB2312" w:cs="新宋体"/>
                <w:kern w:val="0"/>
                <w:szCs w:val="21"/>
              </w:rPr>
              <w:t>______</w:t>
            </w:r>
          </w:p>
          <w:p>
            <w:pPr>
              <w:spacing w:line="400" w:lineRule="exact"/>
              <w:jc w:val="left"/>
              <w:rPr>
                <w:rFonts w:ascii="仿宋_GB2312" w:hAnsi="仿宋" w:eastAsia="仿宋_GB2312" w:cs="宋体"/>
                <w:kern w:val="0"/>
                <w:szCs w:val="21"/>
              </w:rPr>
            </w:pPr>
            <w:r>
              <w:rPr>
                <w:rFonts w:hint="eastAsia" w:ascii="仿宋_GB2312" w:hAnsi="仿宋" w:eastAsia="仿宋_GB2312" w:cs="新宋体"/>
                <w:kern w:val="0"/>
                <w:szCs w:val="21"/>
              </w:rPr>
              <w:t>全套完成过程中各队员之间能够保持相等的正确的间距及精准的空间。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86" w:hRule="atLeast"/>
          <w:jc w:val="center"/>
        </w:trPr>
        <w:tc>
          <w:tcPr>
            <w:tcW w:w="742" w:type="dxa"/>
            <w:vMerge w:val="restart"/>
            <w:tcBorders>
              <w:top w:val="single" w:color="auto" w:sz="4" w:space="0"/>
              <w:left w:val="single" w:color="auto" w:sz="4" w:space="0"/>
              <w:bottom w:val="single" w:color="auto" w:sz="4" w:space="0"/>
              <w:right w:val="single" w:color="auto" w:sz="4" w:space="0"/>
            </w:tcBorders>
            <w:vAlign w:val="center"/>
          </w:tcPr>
          <w:p>
            <w:pPr>
              <w:spacing w:line="400" w:lineRule="exact"/>
              <w:ind w:right="-107" w:rightChars="-51"/>
              <w:rPr>
                <w:rFonts w:ascii="仿宋_GB2312" w:hAnsi="仿宋" w:eastAsia="仿宋_GB2312"/>
                <w:b/>
                <w:szCs w:val="21"/>
              </w:rPr>
            </w:pPr>
            <w:r>
              <w:rPr>
                <w:rFonts w:hint="eastAsia" w:ascii="仿宋_GB2312" w:hAnsi="仿宋" w:eastAsia="仿宋_GB2312"/>
                <w:b/>
                <w:szCs w:val="21"/>
              </w:rPr>
              <w:t>艺术</w:t>
            </w:r>
          </w:p>
          <w:p>
            <w:pPr>
              <w:spacing w:line="400" w:lineRule="exact"/>
              <w:ind w:right="-107" w:rightChars="-51"/>
              <w:jc w:val="center"/>
              <w:rPr>
                <w:rFonts w:ascii="仿宋_GB2312" w:hAnsi="仿宋" w:eastAsia="仿宋_GB2312"/>
                <w:b/>
                <w:szCs w:val="21"/>
              </w:rPr>
            </w:pPr>
            <w:r>
              <w:rPr>
                <w:rFonts w:hint="eastAsia" w:ascii="仿宋_GB2312" w:hAnsi="仿宋" w:eastAsia="仿宋_GB2312"/>
                <w:b/>
                <w:szCs w:val="21"/>
              </w:rPr>
              <w:t>25分</w:t>
            </w:r>
          </w:p>
        </w:tc>
        <w:tc>
          <w:tcPr>
            <w:tcW w:w="62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hAnsi="仿宋" w:eastAsia="仿宋_GB2312" w:cs="新宋体"/>
                <w:b/>
                <w:kern w:val="0"/>
                <w:szCs w:val="21"/>
              </w:rPr>
            </w:pPr>
            <w:r>
              <w:rPr>
                <w:rFonts w:hint="eastAsia" w:ascii="仿宋_GB2312" w:hAnsi="仿宋" w:eastAsia="仿宋_GB2312" w:cs="新宋体"/>
                <w:b/>
                <w:kern w:val="0"/>
                <w:szCs w:val="21"/>
              </w:rPr>
              <w:t>编舞</w:t>
            </w:r>
          </w:p>
          <w:p>
            <w:pPr>
              <w:spacing w:line="400" w:lineRule="exact"/>
              <w:jc w:val="center"/>
              <w:rPr>
                <w:rFonts w:ascii="仿宋_GB2312" w:hAnsi="仿宋" w:eastAsia="仿宋_GB2312"/>
                <w:szCs w:val="21"/>
              </w:rPr>
            </w:pPr>
            <w:r>
              <w:rPr>
                <w:rFonts w:hint="eastAsia" w:ascii="仿宋_GB2312" w:hAnsi="仿宋" w:eastAsia="仿宋_GB2312" w:cs="新宋体"/>
                <w:b/>
                <w:kern w:val="0"/>
                <w:szCs w:val="21"/>
              </w:rPr>
              <w:t>15分</w:t>
            </w:r>
          </w:p>
        </w:tc>
        <w:tc>
          <w:tcPr>
            <w:tcW w:w="7818" w:type="dxa"/>
            <w:tcBorders>
              <w:top w:val="single" w:color="auto" w:sz="4" w:space="0"/>
              <w:left w:val="single" w:color="auto" w:sz="4" w:space="0"/>
              <w:bottom w:val="single" w:color="auto" w:sz="4" w:space="0"/>
              <w:right w:val="single" w:color="auto" w:sz="4" w:space="0"/>
            </w:tcBorders>
          </w:tcPr>
          <w:p>
            <w:pPr>
              <w:spacing w:line="400" w:lineRule="exact"/>
              <w:jc w:val="left"/>
              <w:rPr>
                <w:rFonts w:ascii="仿宋_GB2312" w:hAnsi="仿宋" w:eastAsia="仿宋_GB2312" w:cs="新宋体"/>
                <w:b/>
                <w:bCs/>
                <w:kern w:val="0"/>
                <w:szCs w:val="21"/>
              </w:rPr>
            </w:pPr>
            <w:r>
              <w:rPr>
                <w:rFonts w:hint="eastAsia" w:ascii="仿宋_GB2312" w:hAnsi="仿宋" w:eastAsia="仿宋_GB2312" w:cs="新宋体"/>
                <w:b/>
                <w:bCs/>
                <w:kern w:val="0"/>
                <w:szCs w:val="21"/>
              </w:rPr>
              <w:t>音乐性、创造性、原创性、主题设计                               5______</w:t>
            </w:r>
          </w:p>
          <w:p>
            <w:pPr>
              <w:spacing w:line="400" w:lineRule="exact"/>
              <w:jc w:val="left"/>
              <w:rPr>
                <w:rFonts w:ascii="仿宋_GB2312" w:hAnsi="仿宋" w:eastAsia="仿宋_GB2312" w:cs="新宋体"/>
                <w:kern w:val="0"/>
                <w:szCs w:val="21"/>
              </w:rPr>
            </w:pPr>
            <w:r>
              <w:rPr>
                <w:rFonts w:hint="eastAsia" w:ascii="仿宋_GB2312" w:hAnsi="仿宋" w:eastAsia="仿宋_GB2312" w:cs="新宋体"/>
                <w:kern w:val="0"/>
                <w:szCs w:val="21"/>
              </w:rPr>
              <w:t>使用的音乐有特点、主题设计风格突出、有创意，动作属于队伍原创。</w:t>
            </w:r>
          </w:p>
          <w:p>
            <w:pPr>
              <w:spacing w:line="400" w:lineRule="exact"/>
              <w:jc w:val="left"/>
              <w:rPr>
                <w:rFonts w:ascii="仿宋_GB2312" w:hAnsi="仿宋" w:eastAsia="仿宋_GB2312" w:cs="新宋体"/>
                <w:kern w:val="0"/>
                <w:szCs w:val="21"/>
              </w:rPr>
            </w:pPr>
            <w:r>
              <w:rPr>
                <w:rFonts w:hint="eastAsia" w:ascii="仿宋_GB2312" w:hAnsi="仿宋" w:eastAsia="仿宋_GB2312" w:cs="新宋体"/>
                <w:b/>
                <w:bCs/>
                <w:kern w:val="0"/>
                <w:szCs w:val="21"/>
              </w:rPr>
              <w:t xml:space="preserve">舞台效果/视觉效果/场地与空间的运用效果 </w:t>
            </w:r>
            <w:r>
              <w:rPr>
                <w:rFonts w:hint="eastAsia" w:ascii="仿宋_GB2312" w:hAnsi="仿宋" w:eastAsia="仿宋_GB2312" w:cs="新宋体"/>
                <w:kern w:val="0"/>
                <w:szCs w:val="21"/>
              </w:rPr>
              <w:t xml:space="preserve">          </w:t>
            </w:r>
            <w:r>
              <w:rPr>
                <w:rFonts w:hint="eastAsia" w:ascii="仿宋_GB2312" w:hAnsi="仿宋" w:eastAsia="仿宋_GB2312" w:cs="新宋体"/>
                <w:b/>
                <w:kern w:val="0"/>
                <w:szCs w:val="21"/>
              </w:rPr>
              <w:t xml:space="preserve">              5</w:t>
            </w:r>
            <w:r>
              <w:rPr>
                <w:rFonts w:hint="eastAsia" w:ascii="仿宋_GB2312" w:hAnsi="仿宋" w:eastAsia="仿宋_GB2312" w:cs="新宋体"/>
                <w:kern w:val="0"/>
                <w:szCs w:val="21"/>
              </w:rPr>
              <w:t>______</w:t>
            </w:r>
          </w:p>
          <w:p>
            <w:pPr>
              <w:spacing w:line="400" w:lineRule="exact"/>
              <w:jc w:val="left"/>
              <w:rPr>
                <w:rFonts w:ascii="仿宋_GB2312" w:hAnsi="仿宋" w:eastAsia="仿宋_GB2312" w:cs="新宋体"/>
                <w:kern w:val="0"/>
                <w:szCs w:val="21"/>
              </w:rPr>
            </w:pPr>
            <w:r>
              <w:rPr>
                <w:rFonts w:hint="eastAsia" w:ascii="仿宋_GB2312" w:hAnsi="仿宋" w:eastAsia="仿宋_GB2312" w:cs="新宋体"/>
                <w:kern w:val="0"/>
                <w:szCs w:val="21"/>
              </w:rPr>
              <w:t>队形和过渡动作分层次流动转换变化、场地空间的运用变化、依次对比动作，新颖造型，团队协作表现出的视觉冲击力、层次感、震撼感等。</w:t>
            </w:r>
          </w:p>
          <w:p>
            <w:pPr>
              <w:spacing w:line="400" w:lineRule="exact"/>
              <w:jc w:val="left"/>
              <w:rPr>
                <w:rFonts w:ascii="仿宋_GB2312" w:hAnsi="仿宋" w:eastAsia="仿宋_GB2312" w:cs="新宋体"/>
                <w:kern w:val="0"/>
                <w:szCs w:val="21"/>
              </w:rPr>
            </w:pPr>
            <w:r>
              <w:rPr>
                <w:rFonts w:hint="eastAsia" w:ascii="仿宋_GB2312" w:hAnsi="仿宋" w:eastAsia="仿宋_GB2312" w:cs="新宋体"/>
                <w:b/>
                <w:bCs/>
                <w:kern w:val="0"/>
                <w:szCs w:val="21"/>
              </w:rPr>
              <w:t>难度</w:t>
            </w:r>
            <w:r>
              <w:rPr>
                <w:rFonts w:hint="eastAsia" w:ascii="仿宋_GB2312" w:hAnsi="仿宋" w:eastAsia="仿宋_GB2312" w:cs="新宋体"/>
                <w:kern w:val="0"/>
                <w:szCs w:val="21"/>
              </w:rPr>
              <w:t xml:space="preserve">                                                            </w:t>
            </w:r>
            <w:r>
              <w:rPr>
                <w:rFonts w:hint="eastAsia" w:ascii="仿宋_GB2312" w:hAnsi="仿宋" w:eastAsia="仿宋_GB2312" w:cs="新宋体"/>
                <w:b/>
                <w:kern w:val="0"/>
                <w:szCs w:val="21"/>
              </w:rPr>
              <w:t>5</w:t>
            </w:r>
            <w:r>
              <w:rPr>
                <w:rFonts w:hint="eastAsia" w:ascii="仿宋_GB2312" w:hAnsi="仿宋" w:eastAsia="仿宋_GB2312" w:cs="新宋体"/>
                <w:kern w:val="0"/>
                <w:szCs w:val="21"/>
              </w:rPr>
              <w:t>______</w:t>
            </w:r>
          </w:p>
          <w:p>
            <w:pPr>
              <w:spacing w:line="400" w:lineRule="exact"/>
              <w:jc w:val="left"/>
              <w:rPr>
                <w:rFonts w:ascii="仿宋_GB2312" w:hAnsi="仿宋" w:eastAsia="仿宋_GB2312" w:cs="宋体"/>
                <w:kern w:val="0"/>
                <w:szCs w:val="21"/>
              </w:rPr>
            </w:pPr>
            <w:r>
              <w:rPr>
                <w:rFonts w:hint="eastAsia" w:ascii="仿宋_GB2312" w:hAnsi="仿宋" w:eastAsia="仿宋_GB2312" w:cs="新宋体"/>
                <w:kern w:val="0"/>
                <w:szCs w:val="21"/>
              </w:rPr>
              <w:t>难度级别、难度动作及运动负荷的变化、展现效果、节奏速度变化、重心变化、难度设计与音律音效所赋予的艺术特点相融合。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 w:hRule="atLeast"/>
          <w:jc w:val="center"/>
        </w:trPr>
        <w:tc>
          <w:tcPr>
            <w:tcW w:w="742" w:type="dxa"/>
            <w:vMerge w:val="continue"/>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仿宋_GB2312" w:hAnsi="仿宋" w:eastAsia="仿宋_GB2312"/>
                <w:b/>
                <w:szCs w:val="21"/>
              </w:rPr>
            </w:pPr>
          </w:p>
        </w:tc>
        <w:tc>
          <w:tcPr>
            <w:tcW w:w="62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hAnsi="仿宋" w:eastAsia="仿宋_GB2312" w:cs="新宋体"/>
                <w:b/>
                <w:kern w:val="0"/>
                <w:szCs w:val="21"/>
              </w:rPr>
            </w:pPr>
            <w:r>
              <w:rPr>
                <w:rFonts w:hint="eastAsia" w:ascii="仿宋_GB2312" w:hAnsi="仿宋" w:eastAsia="仿宋_GB2312" w:cs="新宋体"/>
                <w:b/>
                <w:kern w:val="0"/>
                <w:szCs w:val="21"/>
              </w:rPr>
              <w:t>总体效果</w:t>
            </w:r>
          </w:p>
          <w:p>
            <w:pPr>
              <w:spacing w:line="400" w:lineRule="exact"/>
              <w:jc w:val="center"/>
              <w:rPr>
                <w:rFonts w:ascii="仿宋_GB2312" w:hAnsi="仿宋" w:eastAsia="仿宋_GB2312"/>
                <w:szCs w:val="21"/>
              </w:rPr>
            </w:pPr>
            <w:r>
              <w:rPr>
                <w:rFonts w:hint="eastAsia" w:ascii="仿宋_GB2312" w:hAnsi="仿宋" w:eastAsia="仿宋_GB2312" w:cs="新宋体"/>
                <w:b/>
                <w:kern w:val="0"/>
                <w:szCs w:val="21"/>
              </w:rPr>
              <w:t>10分</w:t>
            </w:r>
          </w:p>
        </w:tc>
        <w:tc>
          <w:tcPr>
            <w:tcW w:w="7818" w:type="dxa"/>
            <w:tcBorders>
              <w:top w:val="single" w:color="auto" w:sz="4" w:space="0"/>
              <w:left w:val="single" w:color="auto" w:sz="4" w:space="0"/>
              <w:bottom w:val="single" w:color="auto" w:sz="4" w:space="0"/>
              <w:right w:val="single" w:color="auto" w:sz="4" w:space="0"/>
            </w:tcBorders>
          </w:tcPr>
          <w:p>
            <w:pPr>
              <w:spacing w:line="400" w:lineRule="exact"/>
              <w:jc w:val="left"/>
              <w:rPr>
                <w:rFonts w:ascii="仿宋_GB2312" w:hAnsi="仿宋" w:eastAsia="仿宋_GB2312" w:cs="新宋体"/>
                <w:kern w:val="0"/>
                <w:szCs w:val="21"/>
              </w:rPr>
            </w:pPr>
            <w:r>
              <w:rPr>
                <w:rFonts w:hint="eastAsia" w:ascii="仿宋_GB2312" w:hAnsi="仿宋" w:eastAsia="仿宋_GB2312" w:cs="新宋体"/>
                <w:b/>
                <w:bCs/>
                <w:kern w:val="0"/>
                <w:szCs w:val="21"/>
              </w:rPr>
              <w:t>交流/公众形象/观众号召力和接受程度</w:t>
            </w:r>
            <w:r>
              <w:rPr>
                <w:rFonts w:hint="eastAsia" w:ascii="仿宋_GB2312" w:hAnsi="仿宋" w:eastAsia="仿宋_GB2312" w:cs="新宋体"/>
                <w:kern w:val="0"/>
                <w:szCs w:val="21"/>
              </w:rPr>
              <w:t xml:space="preserve">  </w:t>
            </w:r>
            <w:r>
              <w:rPr>
                <w:rFonts w:hint="eastAsia" w:ascii="仿宋_GB2312" w:hAnsi="仿宋" w:eastAsia="仿宋_GB2312" w:cs="新宋体"/>
                <w:b/>
                <w:kern w:val="0"/>
                <w:szCs w:val="21"/>
              </w:rPr>
              <w:t xml:space="preserve">                           10</w:t>
            </w:r>
            <w:r>
              <w:rPr>
                <w:rFonts w:hint="eastAsia" w:ascii="仿宋_GB2312" w:hAnsi="仿宋" w:eastAsia="仿宋_GB2312" w:cs="新宋体"/>
                <w:kern w:val="0"/>
                <w:szCs w:val="21"/>
              </w:rPr>
              <w:t>______</w:t>
            </w:r>
          </w:p>
          <w:p>
            <w:pPr>
              <w:spacing w:line="400" w:lineRule="exact"/>
              <w:jc w:val="left"/>
              <w:rPr>
                <w:rFonts w:ascii="仿宋_GB2312" w:hAnsi="仿宋" w:eastAsia="仿宋_GB2312" w:cs="新宋体"/>
                <w:kern w:val="0"/>
                <w:szCs w:val="21"/>
              </w:rPr>
            </w:pPr>
            <w:r>
              <w:rPr>
                <w:rFonts w:hint="eastAsia" w:ascii="仿宋_GB2312" w:hAnsi="仿宋" w:eastAsia="仿宋_GB2312" w:cs="新宋体"/>
                <w:kern w:val="0"/>
                <w:szCs w:val="21"/>
              </w:rPr>
              <w:t>运动员表现出主题舞蹈戏剧性表演的能力与情感交流能力，对观众的吸引能力和号召力。</w:t>
            </w:r>
          </w:p>
          <w:p>
            <w:pPr>
              <w:spacing w:line="400" w:lineRule="exact"/>
              <w:jc w:val="left"/>
              <w:rPr>
                <w:rFonts w:ascii="仿宋_GB2312" w:hAnsi="仿宋" w:eastAsia="仿宋_GB2312" w:cs="新宋体"/>
                <w:kern w:val="0"/>
                <w:szCs w:val="21"/>
              </w:rPr>
            </w:pPr>
            <w:r>
              <w:rPr>
                <w:rFonts w:hint="eastAsia" w:ascii="仿宋_GB2312" w:hAnsi="仿宋" w:eastAsia="仿宋_GB2312" w:cs="新宋体"/>
                <w:kern w:val="0"/>
                <w:szCs w:val="21"/>
              </w:rPr>
              <w:t>以适合运动员年龄段及大众欣赏的音乐、服装、艺术编排来提升表演效果。</w:t>
            </w:r>
          </w:p>
          <w:p>
            <w:pPr>
              <w:spacing w:line="400" w:lineRule="exact"/>
              <w:jc w:val="left"/>
              <w:rPr>
                <w:rFonts w:ascii="仿宋_GB2312" w:hAnsi="仿宋" w:eastAsia="仿宋_GB2312"/>
                <w:szCs w:val="21"/>
              </w:rPr>
            </w:pPr>
            <w:r>
              <w:rPr>
                <w:rFonts w:hint="eastAsia" w:ascii="仿宋_GB2312" w:hAnsi="仿宋" w:eastAsia="仿宋_GB2312"/>
                <w:szCs w:val="21"/>
              </w:rPr>
              <w:t>融合各种舞蹈技术元素和风格，多样的变化设计及团队层次变换。</w:t>
            </w:r>
          </w:p>
          <w:p>
            <w:pPr>
              <w:spacing w:line="400" w:lineRule="exact"/>
              <w:jc w:val="left"/>
              <w:rPr>
                <w:rFonts w:ascii="仿宋_GB2312" w:hAnsi="仿宋" w:eastAsia="仿宋_GB2312"/>
                <w:szCs w:val="21"/>
              </w:rPr>
            </w:pPr>
          </w:p>
        </w:tc>
      </w:tr>
    </w:tbl>
    <w:p>
      <w:pPr>
        <w:jc w:val="left"/>
        <w:rPr>
          <w:rFonts w:ascii="仿宋_GB2312" w:hAnsi="仿宋" w:eastAsia="仿宋_GB2312"/>
          <w:b/>
          <w:color w:val="000000"/>
          <w:sz w:val="24"/>
        </w:rPr>
      </w:pPr>
    </w:p>
    <w:p>
      <w:pPr>
        <w:autoSpaceDE w:val="0"/>
        <w:autoSpaceDN w:val="0"/>
        <w:adjustRightInd w:val="0"/>
        <w:spacing w:line="560" w:lineRule="exact"/>
        <w:jc w:val="center"/>
        <w:rPr>
          <w:rFonts w:ascii="仿宋_GB2312" w:hAnsi="仿宋" w:eastAsia="仿宋_GB2312"/>
          <w:b/>
          <w:color w:val="000000"/>
          <w:sz w:val="28"/>
          <w:szCs w:val="28"/>
        </w:rPr>
      </w:pPr>
      <w:r>
        <w:rPr>
          <w:rFonts w:hint="eastAsia" w:ascii="仿宋_GB2312" w:hAnsi="仿宋" w:eastAsia="仿宋_GB2312"/>
          <w:b/>
          <w:color w:val="000000"/>
          <w:sz w:val="28"/>
          <w:szCs w:val="28"/>
        </w:rPr>
        <w:t>裁判长减分表</w:t>
      </w:r>
    </w:p>
    <w:p>
      <w:pPr>
        <w:autoSpaceDE w:val="0"/>
        <w:autoSpaceDN w:val="0"/>
        <w:adjustRightInd w:val="0"/>
        <w:spacing w:line="560" w:lineRule="exact"/>
        <w:jc w:val="center"/>
        <w:rPr>
          <w:rFonts w:ascii="仿宋_GB2312" w:hAnsi="仿宋" w:eastAsia="仿宋_GB2312"/>
          <w:b/>
          <w:color w:val="000000"/>
          <w:sz w:val="22"/>
        </w:rPr>
      </w:pPr>
    </w:p>
    <w:p>
      <w:pPr>
        <w:autoSpaceDE w:val="0"/>
        <w:autoSpaceDN w:val="0"/>
        <w:adjustRightInd w:val="0"/>
        <w:spacing w:line="480" w:lineRule="auto"/>
        <w:ind w:firstLine="773" w:firstLineChars="350"/>
        <w:rPr>
          <w:rFonts w:ascii="仿宋_GB2312" w:hAnsi="仿宋" w:eastAsia="仿宋_GB2312"/>
          <w:b/>
          <w:color w:val="000000"/>
          <w:sz w:val="22"/>
        </w:rPr>
      </w:pPr>
      <w:r>
        <w:rPr>
          <w:rFonts w:hint="eastAsia" w:ascii="仿宋_GB2312" w:hAnsi="仿宋" w:eastAsia="仿宋_GB2312"/>
          <w:b/>
          <w:color w:val="000000"/>
          <w:sz w:val="22"/>
          <w:lang w:val="pt-BR"/>
        </w:rPr>
        <w:t>参赛单位：</w:t>
      </w:r>
      <w:r>
        <w:rPr>
          <w:rFonts w:hint="eastAsia" w:ascii="仿宋_GB2312" w:hAnsi="仿宋" w:eastAsia="仿宋_GB2312"/>
          <w:b/>
          <w:color w:val="000000"/>
          <w:sz w:val="22"/>
        </w:rPr>
        <w:t>_______________</w:t>
      </w:r>
      <w:r>
        <w:rPr>
          <w:rFonts w:hint="eastAsia" w:ascii="仿宋_GB2312" w:hAnsi="仿宋" w:eastAsia="仿宋_GB2312"/>
          <w:b/>
          <w:color w:val="000000"/>
          <w:sz w:val="22"/>
          <w:lang w:val="pt-BR"/>
        </w:rPr>
        <w:t xml:space="preserve">            场    次：</w:t>
      </w:r>
      <w:r>
        <w:rPr>
          <w:rFonts w:hint="eastAsia" w:ascii="仿宋_GB2312" w:hAnsi="仿宋" w:eastAsia="仿宋_GB2312"/>
          <w:b/>
          <w:color w:val="000000"/>
          <w:sz w:val="22"/>
        </w:rPr>
        <w:t>____________________</w:t>
      </w:r>
    </w:p>
    <w:p>
      <w:pPr>
        <w:autoSpaceDE w:val="0"/>
        <w:autoSpaceDN w:val="0"/>
        <w:adjustRightInd w:val="0"/>
        <w:spacing w:line="480" w:lineRule="auto"/>
        <w:ind w:firstLine="773" w:firstLineChars="350"/>
        <w:rPr>
          <w:rFonts w:ascii="仿宋_GB2312" w:hAnsi="仿宋" w:eastAsia="仿宋_GB2312"/>
          <w:b/>
          <w:color w:val="000000"/>
          <w:sz w:val="22"/>
          <w:lang w:val="pt-BR"/>
        </w:rPr>
      </w:pPr>
      <w:r>
        <w:rPr>
          <w:rFonts w:hint="eastAsia" w:ascii="仿宋_GB2312" w:hAnsi="仿宋" w:eastAsia="仿宋_GB2312"/>
          <w:b/>
          <w:color w:val="000000"/>
          <w:sz w:val="22"/>
          <w:lang w:val="pt-BR"/>
        </w:rPr>
        <w:t>项    目：</w:t>
      </w:r>
      <w:r>
        <w:rPr>
          <w:rFonts w:hint="eastAsia" w:ascii="仿宋_GB2312" w:hAnsi="仿宋" w:eastAsia="仿宋_GB2312"/>
          <w:b/>
          <w:color w:val="000000"/>
          <w:sz w:val="22"/>
        </w:rPr>
        <w:t>_______________</w:t>
      </w:r>
      <w:r>
        <w:rPr>
          <w:rFonts w:hint="eastAsia" w:ascii="仿宋_GB2312" w:hAnsi="仿宋" w:eastAsia="仿宋_GB2312"/>
          <w:b/>
          <w:color w:val="000000"/>
          <w:sz w:val="22"/>
          <w:lang w:val="pt-BR"/>
        </w:rPr>
        <w:t xml:space="preserve">            规、自/时间</w:t>
      </w:r>
      <w:r>
        <w:rPr>
          <w:rFonts w:hint="eastAsia" w:ascii="仿宋_GB2312" w:hAnsi="仿宋" w:eastAsia="仿宋_GB2312"/>
          <w:b/>
          <w:color w:val="000000"/>
          <w:sz w:val="22"/>
        </w:rPr>
        <w:t>: ____________________</w:t>
      </w:r>
    </w:p>
    <w:tbl>
      <w:tblPr>
        <w:tblStyle w:val="8"/>
        <w:tblpPr w:leftFromText="180" w:rightFromText="180" w:vertAnchor="text" w:horzAnchor="page" w:tblpX="1800" w:tblpY="178"/>
        <w:tblOverlap w:val="never"/>
        <w:tblW w:w="85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2"/>
        <w:gridCol w:w="1808"/>
        <w:gridCol w:w="14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8" w:hRule="atLeast"/>
        </w:trPr>
        <w:tc>
          <w:tcPr>
            <w:tcW w:w="5352" w:type="dxa"/>
          </w:tcPr>
          <w:p>
            <w:pPr>
              <w:spacing w:line="400" w:lineRule="exact"/>
              <w:jc w:val="center"/>
              <w:rPr>
                <w:rFonts w:ascii="仿宋_GB2312" w:hAnsi="仿宋" w:eastAsia="仿宋_GB2312"/>
                <w:b/>
                <w:color w:val="000000"/>
                <w:sz w:val="22"/>
              </w:rPr>
            </w:pPr>
            <w:r>
              <w:rPr>
                <w:rFonts w:hint="eastAsia" w:ascii="仿宋_GB2312" w:hAnsi="仿宋" w:eastAsia="仿宋_GB2312"/>
                <w:b/>
                <w:color w:val="000000"/>
                <w:sz w:val="22"/>
              </w:rPr>
              <w:t>裁判内容</w:t>
            </w:r>
          </w:p>
        </w:tc>
        <w:tc>
          <w:tcPr>
            <w:tcW w:w="1808" w:type="dxa"/>
          </w:tcPr>
          <w:p>
            <w:pPr>
              <w:spacing w:line="400" w:lineRule="exact"/>
              <w:jc w:val="center"/>
              <w:rPr>
                <w:rFonts w:ascii="仿宋_GB2312" w:hAnsi="仿宋" w:eastAsia="仿宋_GB2312"/>
                <w:b/>
                <w:color w:val="000000"/>
                <w:sz w:val="22"/>
              </w:rPr>
            </w:pPr>
            <w:r>
              <w:rPr>
                <w:rFonts w:hint="eastAsia" w:ascii="仿宋_GB2312" w:hAnsi="仿宋" w:eastAsia="仿宋_GB2312"/>
                <w:b/>
                <w:color w:val="000000"/>
                <w:sz w:val="22"/>
              </w:rPr>
              <w:t>处罚</w:t>
            </w:r>
          </w:p>
        </w:tc>
        <w:tc>
          <w:tcPr>
            <w:tcW w:w="1400" w:type="dxa"/>
          </w:tcPr>
          <w:p>
            <w:pPr>
              <w:spacing w:line="400" w:lineRule="exact"/>
              <w:jc w:val="center"/>
              <w:rPr>
                <w:rFonts w:ascii="仿宋_GB2312" w:hAnsi="仿宋" w:eastAsia="仿宋_GB2312"/>
                <w:b/>
                <w:color w:val="000000"/>
                <w:sz w:val="22"/>
              </w:rPr>
            </w:pPr>
            <w:r>
              <w:rPr>
                <w:rFonts w:hint="eastAsia" w:ascii="仿宋_GB2312" w:hAnsi="仿宋" w:eastAsia="仿宋_GB2312"/>
                <w:b/>
                <w:color w:val="000000"/>
                <w:sz w:val="22"/>
              </w:rPr>
              <w:t>减分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1" w:hRule="atLeast"/>
        </w:trPr>
        <w:tc>
          <w:tcPr>
            <w:tcW w:w="5352" w:type="dxa"/>
          </w:tcPr>
          <w:p>
            <w:pPr>
              <w:spacing w:line="360" w:lineRule="exact"/>
              <w:jc w:val="left"/>
              <w:rPr>
                <w:rFonts w:ascii="仿宋_GB2312" w:hAnsi="仿宋" w:eastAsia="仿宋_GB2312" w:cs="楷体_GB2312"/>
                <w:color w:val="000000"/>
                <w:sz w:val="22"/>
              </w:rPr>
            </w:pPr>
            <w:r>
              <w:rPr>
                <w:rFonts w:hint="eastAsia" w:ascii="仿宋_GB2312" w:hAnsi="仿宋" w:eastAsia="仿宋_GB2312" w:cs="新宋体"/>
                <w:color w:val="000000"/>
                <w:sz w:val="22"/>
              </w:rPr>
              <w:t>比赛音乐少于或超出规定时间5</w:t>
            </w:r>
            <w:r>
              <w:rPr>
                <w:rFonts w:hint="eastAsia" w:ascii="仿宋_GB2312" w:hAnsi="仿宋" w:eastAsia="仿宋_GB2312" w:cs="楷体_GB2312"/>
                <w:color w:val="000000"/>
                <w:sz w:val="22"/>
              </w:rPr>
              <w:t>-10秒</w:t>
            </w:r>
          </w:p>
        </w:tc>
        <w:tc>
          <w:tcPr>
            <w:tcW w:w="1808" w:type="dxa"/>
          </w:tcPr>
          <w:p>
            <w:pPr>
              <w:spacing w:line="360" w:lineRule="exact"/>
              <w:jc w:val="center"/>
              <w:rPr>
                <w:rFonts w:ascii="仿宋_GB2312" w:hAnsi="仿宋" w:eastAsia="仿宋_GB2312" w:cs="楷体_GB2312"/>
                <w:color w:val="000000"/>
                <w:sz w:val="22"/>
              </w:rPr>
            </w:pPr>
            <w:r>
              <w:rPr>
                <w:rFonts w:hint="eastAsia" w:ascii="仿宋_GB2312" w:hAnsi="仿宋" w:eastAsia="仿宋_GB2312" w:cs="楷体_GB2312"/>
                <w:color w:val="000000"/>
                <w:sz w:val="22"/>
              </w:rPr>
              <w:t>减1分</w:t>
            </w:r>
          </w:p>
        </w:tc>
        <w:tc>
          <w:tcPr>
            <w:tcW w:w="1400" w:type="dxa"/>
          </w:tcPr>
          <w:p>
            <w:pPr>
              <w:spacing w:line="360" w:lineRule="exact"/>
              <w:jc w:val="center"/>
              <w:rPr>
                <w:rFonts w:ascii="仿宋_GB2312" w:hAnsi="仿宋" w:eastAsia="仿宋_GB2312"/>
                <w:b/>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5352" w:type="dxa"/>
          </w:tcPr>
          <w:p>
            <w:pPr>
              <w:spacing w:line="360" w:lineRule="exact"/>
              <w:jc w:val="left"/>
              <w:rPr>
                <w:rFonts w:ascii="仿宋_GB2312" w:hAnsi="仿宋" w:eastAsia="仿宋_GB2312" w:cs="楷体_GB2312"/>
                <w:color w:val="000000"/>
                <w:sz w:val="22"/>
              </w:rPr>
            </w:pPr>
            <w:r>
              <w:rPr>
                <w:rFonts w:hint="eastAsia" w:ascii="仿宋_GB2312" w:hAnsi="仿宋" w:eastAsia="仿宋_GB2312" w:cs="新宋体"/>
                <w:color w:val="000000"/>
                <w:sz w:val="22"/>
              </w:rPr>
              <w:t>比赛音乐少于或超出规定时间</w:t>
            </w:r>
            <w:r>
              <w:rPr>
                <w:rFonts w:hint="eastAsia" w:ascii="仿宋_GB2312" w:hAnsi="仿宋" w:eastAsia="仿宋_GB2312" w:cs="楷体_GB2312"/>
                <w:color w:val="000000"/>
                <w:sz w:val="22"/>
              </w:rPr>
              <w:t>11秒</w:t>
            </w:r>
          </w:p>
        </w:tc>
        <w:tc>
          <w:tcPr>
            <w:tcW w:w="1808" w:type="dxa"/>
          </w:tcPr>
          <w:p>
            <w:pPr>
              <w:spacing w:line="360" w:lineRule="exact"/>
              <w:jc w:val="center"/>
              <w:rPr>
                <w:rFonts w:ascii="仿宋_GB2312" w:hAnsi="仿宋" w:eastAsia="仿宋_GB2312" w:cs="楷体_GB2312"/>
                <w:color w:val="000000"/>
                <w:sz w:val="22"/>
              </w:rPr>
            </w:pPr>
            <w:r>
              <w:rPr>
                <w:rFonts w:hint="eastAsia" w:ascii="仿宋_GB2312" w:hAnsi="仿宋" w:eastAsia="仿宋_GB2312" w:cs="楷体_GB2312"/>
                <w:color w:val="000000"/>
                <w:sz w:val="22"/>
              </w:rPr>
              <w:t>减3分</w:t>
            </w:r>
          </w:p>
        </w:tc>
        <w:tc>
          <w:tcPr>
            <w:tcW w:w="1400" w:type="dxa"/>
          </w:tcPr>
          <w:p>
            <w:pPr>
              <w:spacing w:line="360" w:lineRule="exact"/>
              <w:jc w:val="center"/>
              <w:rPr>
                <w:rFonts w:ascii="仿宋_GB2312" w:hAnsi="仿宋" w:eastAsia="仿宋_GB2312"/>
                <w:b/>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trPr>
        <w:tc>
          <w:tcPr>
            <w:tcW w:w="5352" w:type="dxa"/>
          </w:tcPr>
          <w:p>
            <w:pPr>
              <w:spacing w:line="360" w:lineRule="exact"/>
              <w:jc w:val="left"/>
              <w:rPr>
                <w:rFonts w:ascii="仿宋_GB2312" w:hAnsi="仿宋" w:eastAsia="仿宋_GB2312" w:cs="楷体_GB2312"/>
                <w:color w:val="000000"/>
                <w:sz w:val="22"/>
              </w:rPr>
            </w:pPr>
            <w:r>
              <w:rPr>
                <w:rFonts w:hint="eastAsia" w:ascii="仿宋_GB2312" w:hAnsi="仿宋" w:eastAsia="仿宋_GB2312" w:cs="楷体_GB2312"/>
                <w:color w:val="000000"/>
                <w:sz w:val="22"/>
              </w:rPr>
              <w:t>运动队被叫20秒未上场</w:t>
            </w:r>
          </w:p>
        </w:tc>
        <w:tc>
          <w:tcPr>
            <w:tcW w:w="1808" w:type="dxa"/>
          </w:tcPr>
          <w:p>
            <w:pPr>
              <w:spacing w:line="360" w:lineRule="exact"/>
              <w:jc w:val="center"/>
              <w:rPr>
                <w:rFonts w:ascii="仿宋_GB2312" w:hAnsi="仿宋" w:eastAsia="仿宋_GB2312" w:cs="楷体_GB2312"/>
                <w:color w:val="000000"/>
                <w:sz w:val="22"/>
              </w:rPr>
            </w:pPr>
            <w:r>
              <w:rPr>
                <w:rFonts w:hint="eastAsia" w:ascii="仿宋_GB2312" w:hAnsi="仿宋" w:eastAsia="仿宋_GB2312" w:cs="楷体_GB2312"/>
                <w:color w:val="000000"/>
                <w:sz w:val="22"/>
              </w:rPr>
              <w:t>减2分</w:t>
            </w:r>
          </w:p>
        </w:tc>
        <w:tc>
          <w:tcPr>
            <w:tcW w:w="1400" w:type="dxa"/>
          </w:tcPr>
          <w:p>
            <w:pPr>
              <w:spacing w:line="360" w:lineRule="exact"/>
              <w:jc w:val="center"/>
              <w:rPr>
                <w:rFonts w:ascii="仿宋_GB2312" w:hAnsi="仿宋" w:eastAsia="仿宋_GB2312"/>
                <w:b/>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1" w:hRule="atLeast"/>
        </w:trPr>
        <w:tc>
          <w:tcPr>
            <w:tcW w:w="5352" w:type="dxa"/>
          </w:tcPr>
          <w:p>
            <w:pPr>
              <w:spacing w:line="360" w:lineRule="exact"/>
              <w:jc w:val="left"/>
              <w:rPr>
                <w:rFonts w:ascii="仿宋_GB2312" w:hAnsi="仿宋" w:eastAsia="仿宋_GB2312" w:cs="楷体_GB2312"/>
                <w:color w:val="000000"/>
                <w:sz w:val="22"/>
              </w:rPr>
            </w:pPr>
            <w:r>
              <w:rPr>
                <w:rFonts w:hint="eastAsia" w:ascii="仿宋_GB2312" w:hAnsi="仿宋" w:eastAsia="仿宋_GB2312" w:cs="楷体_GB2312"/>
                <w:color w:val="000000"/>
                <w:sz w:val="22"/>
              </w:rPr>
              <w:t>运动队被叫超过60秒未上场</w:t>
            </w:r>
          </w:p>
        </w:tc>
        <w:tc>
          <w:tcPr>
            <w:tcW w:w="1808" w:type="dxa"/>
          </w:tcPr>
          <w:p>
            <w:pPr>
              <w:spacing w:line="360" w:lineRule="exact"/>
              <w:jc w:val="center"/>
              <w:rPr>
                <w:rFonts w:ascii="仿宋_GB2312" w:hAnsi="仿宋" w:eastAsia="仿宋_GB2312" w:cs="楷体_GB2312"/>
                <w:color w:val="000000"/>
                <w:sz w:val="22"/>
              </w:rPr>
            </w:pPr>
            <w:r>
              <w:rPr>
                <w:rFonts w:hint="eastAsia" w:ascii="仿宋_GB2312" w:hAnsi="仿宋" w:eastAsia="仿宋_GB2312" w:cs="楷体_GB2312"/>
                <w:color w:val="000000"/>
                <w:sz w:val="22"/>
              </w:rPr>
              <w:t>取消参赛资格</w:t>
            </w:r>
          </w:p>
        </w:tc>
        <w:tc>
          <w:tcPr>
            <w:tcW w:w="1400" w:type="dxa"/>
          </w:tcPr>
          <w:p>
            <w:pPr>
              <w:spacing w:line="360" w:lineRule="exact"/>
              <w:jc w:val="center"/>
              <w:rPr>
                <w:rFonts w:ascii="仿宋_GB2312" w:hAnsi="仿宋" w:eastAsia="仿宋_GB2312"/>
                <w:b/>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1" w:hRule="atLeast"/>
        </w:trPr>
        <w:tc>
          <w:tcPr>
            <w:tcW w:w="5352" w:type="dxa"/>
          </w:tcPr>
          <w:p>
            <w:pPr>
              <w:spacing w:line="360" w:lineRule="exact"/>
              <w:jc w:val="left"/>
              <w:rPr>
                <w:rFonts w:ascii="仿宋_GB2312" w:hAnsi="仿宋" w:eastAsia="仿宋_GB2312" w:cs="楷体_GB2312"/>
                <w:color w:val="000000"/>
                <w:sz w:val="22"/>
              </w:rPr>
            </w:pPr>
            <w:r>
              <w:rPr>
                <w:rFonts w:hint="eastAsia" w:ascii="仿宋_GB2312" w:hAnsi="仿宋" w:eastAsia="仿宋_GB2312" w:cs="楷体_GB2312"/>
                <w:bCs/>
                <w:color w:val="000000"/>
                <w:sz w:val="22"/>
              </w:rPr>
              <w:t>不正确着装</w:t>
            </w:r>
          </w:p>
        </w:tc>
        <w:tc>
          <w:tcPr>
            <w:tcW w:w="1808" w:type="dxa"/>
          </w:tcPr>
          <w:p>
            <w:pPr>
              <w:spacing w:line="360" w:lineRule="exact"/>
              <w:jc w:val="center"/>
              <w:rPr>
                <w:rFonts w:ascii="仿宋_GB2312" w:hAnsi="仿宋" w:eastAsia="仿宋_GB2312" w:cs="楷体_GB2312"/>
                <w:color w:val="000000"/>
                <w:sz w:val="22"/>
              </w:rPr>
            </w:pPr>
            <w:r>
              <w:rPr>
                <w:rFonts w:hint="eastAsia" w:ascii="仿宋_GB2312" w:hAnsi="仿宋" w:eastAsia="仿宋_GB2312" w:cs="楷体_GB2312"/>
                <w:bCs/>
                <w:color w:val="000000"/>
                <w:sz w:val="22"/>
              </w:rPr>
              <w:t>减1至10分</w:t>
            </w:r>
          </w:p>
        </w:tc>
        <w:tc>
          <w:tcPr>
            <w:tcW w:w="1400" w:type="dxa"/>
          </w:tcPr>
          <w:p>
            <w:pPr>
              <w:spacing w:line="360" w:lineRule="exact"/>
              <w:jc w:val="center"/>
              <w:rPr>
                <w:rFonts w:ascii="仿宋_GB2312" w:hAnsi="仿宋" w:eastAsia="仿宋_GB2312"/>
                <w:b/>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1" w:hRule="atLeast"/>
        </w:trPr>
        <w:tc>
          <w:tcPr>
            <w:tcW w:w="5352" w:type="dxa"/>
          </w:tcPr>
          <w:p>
            <w:pPr>
              <w:spacing w:line="360" w:lineRule="exact"/>
              <w:jc w:val="left"/>
              <w:rPr>
                <w:rFonts w:ascii="仿宋_GB2312" w:hAnsi="仿宋" w:eastAsia="仿宋_GB2312" w:cs="楷体_GB2312"/>
                <w:color w:val="000000"/>
                <w:sz w:val="22"/>
              </w:rPr>
            </w:pPr>
            <w:r>
              <w:rPr>
                <w:rFonts w:hint="eastAsia" w:ascii="仿宋_GB2312" w:hAnsi="仿宋" w:eastAsia="仿宋_GB2312" w:cs="楷体_GB2312"/>
                <w:bCs/>
                <w:color w:val="000000"/>
                <w:sz w:val="22"/>
              </w:rPr>
              <w:t>错误着装</w:t>
            </w:r>
          </w:p>
        </w:tc>
        <w:tc>
          <w:tcPr>
            <w:tcW w:w="1808" w:type="dxa"/>
          </w:tcPr>
          <w:p>
            <w:pPr>
              <w:spacing w:line="360" w:lineRule="exact"/>
              <w:jc w:val="center"/>
              <w:rPr>
                <w:rFonts w:ascii="仿宋_GB2312" w:hAnsi="仿宋" w:eastAsia="仿宋_GB2312" w:cs="楷体_GB2312"/>
                <w:color w:val="000000"/>
                <w:sz w:val="22"/>
              </w:rPr>
            </w:pPr>
            <w:r>
              <w:rPr>
                <w:rFonts w:hint="eastAsia" w:ascii="仿宋_GB2312" w:hAnsi="仿宋" w:eastAsia="仿宋_GB2312" w:cs="楷体_GB2312"/>
                <w:color w:val="000000"/>
                <w:sz w:val="22"/>
              </w:rPr>
              <w:t>减1至10分</w:t>
            </w:r>
          </w:p>
        </w:tc>
        <w:tc>
          <w:tcPr>
            <w:tcW w:w="1400" w:type="dxa"/>
          </w:tcPr>
          <w:p>
            <w:pPr>
              <w:spacing w:line="360" w:lineRule="exact"/>
              <w:jc w:val="center"/>
              <w:rPr>
                <w:rFonts w:ascii="仿宋_GB2312" w:hAnsi="仿宋" w:eastAsia="仿宋_GB2312"/>
                <w:b/>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1" w:hRule="atLeast"/>
        </w:trPr>
        <w:tc>
          <w:tcPr>
            <w:tcW w:w="5352" w:type="dxa"/>
          </w:tcPr>
          <w:p>
            <w:pPr>
              <w:spacing w:line="360" w:lineRule="exact"/>
              <w:jc w:val="left"/>
              <w:rPr>
                <w:rFonts w:ascii="仿宋_GB2312" w:hAnsi="仿宋" w:eastAsia="仿宋_GB2312" w:cs="楷体_GB2312"/>
                <w:sz w:val="22"/>
              </w:rPr>
            </w:pPr>
            <w:r>
              <w:rPr>
                <w:rFonts w:hint="eastAsia" w:ascii="仿宋_GB2312" w:hAnsi="仿宋" w:eastAsia="仿宋_GB2312" w:cs="楷体_GB2312"/>
                <w:sz w:val="22"/>
              </w:rPr>
              <w:t>领奖时没有穿比赛装</w:t>
            </w:r>
          </w:p>
        </w:tc>
        <w:tc>
          <w:tcPr>
            <w:tcW w:w="1808" w:type="dxa"/>
          </w:tcPr>
          <w:p>
            <w:pPr>
              <w:spacing w:line="360" w:lineRule="exact"/>
              <w:jc w:val="center"/>
              <w:rPr>
                <w:rFonts w:ascii="仿宋_GB2312" w:hAnsi="仿宋" w:eastAsia="仿宋_GB2312" w:cs="楷体_GB2312"/>
                <w:sz w:val="22"/>
              </w:rPr>
            </w:pPr>
            <w:r>
              <w:rPr>
                <w:rFonts w:hint="eastAsia" w:ascii="仿宋_GB2312" w:hAnsi="仿宋" w:eastAsia="仿宋_GB2312" w:cs="楷体_GB2312"/>
                <w:sz w:val="22"/>
              </w:rPr>
              <w:t>警告或取消资格</w:t>
            </w:r>
          </w:p>
        </w:tc>
        <w:tc>
          <w:tcPr>
            <w:tcW w:w="1400" w:type="dxa"/>
          </w:tcPr>
          <w:p>
            <w:pPr>
              <w:spacing w:line="360" w:lineRule="exact"/>
              <w:jc w:val="center"/>
              <w:rPr>
                <w:rFonts w:ascii="仿宋_GB2312" w:hAnsi="仿宋" w:eastAsia="仿宋_GB2312"/>
                <w:b/>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1" w:hRule="atLeast"/>
        </w:trPr>
        <w:tc>
          <w:tcPr>
            <w:tcW w:w="5352" w:type="dxa"/>
          </w:tcPr>
          <w:p>
            <w:pPr>
              <w:spacing w:line="360" w:lineRule="exact"/>
              <w:jc w:val="left"/>
              <w:rPr>
                <w:rFonts w:ascii="仿宋_GB2312" w:hAnsi="仿宋" w:eastAsia="仿宋_GB2312" w:cs="楷体_GB2312"/>
                <w:sz w:val="22"/>
              </w:rPr>
            </w:pPr>
            <w:r>
              <w:rPr>
                <w:rFonts w:hint="eastAsia" w:ascii="仿宋_GB2312" w:hAnsi="仿宋" w:eastAsia="仿宋_GB2312" w:cs="楷体_GB2312"/>
                <w:sz w:val="22"/>
              </w:rPr>
              <w:t>超过难度级别</w:t>
            </w:r>
          </w:p>
        </w:tc>
        <w:tc>
          <w:tcPr>
            <w:tcW w:w="1808" w:type="dxa"/>
          </w:tcPr>
          <w:p>
            <w:pPr>
              <w:spacing w:line="360" w:lineRule="exact"/>
              <w:jc w:val="center"/>
              <w:rPr>
                <w:rFonts w:ascii="仿宋_GB2312" w:hAnsi="仿宋" w:eastAsia="仿宋_GB2312" w:cs="楷体_GB2312"/>
                <w:sz w:val="22"/>
              </w:rPr>
            </w:pPr>
            <w:r>
              <w:rPr>
                <w:rFonts w:hint="eastAsia" w:ascii="仿宋_GB2312" w:hAnsi="仿宋" w:eastAsia="仿宋_GB2312" w:cs="楷体_GB2312"/>
                <w:color w:val="000000"/>
                <w:sz w:val="22"/>
              </w:rPr>
              <w:t>每次减5分</w:t>
            </w:r>
          </w:p>
        </w:tc>
        <w:tc>
          <w:tcPr>
            <w:tcW w:w="1400" w:type="dxa"/>
          </w:tcPr>
          <w:p>
            <w:pPr>
              <w:spacing w:line="360" w:lineRule="exact"/>
              <w:jc w:val="center"/>
              <w:rPr>
                <w:rFonts w:ascii="仿宋_GB2312" w:hAnsi="仿宋" w:eastAsia="仿宋_GB2312"/>
                <w:b/>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1" w:hRule="atLeast"/>
        </w:trPr>
        <w:tc>
          <w:tcPr>
            <w:tcW w:w="5352" w:type="dxa"/>
          </w:tcPr>
          <w:p>
            <w:pPr>
              <w:spacing w:line="360" w:lineRule="exact"/>
              <w:jc w:val="left"/>
              <w:rPr>
                <w:rFonts w:ascii="仿宋_GB2312" w:hAnsi="仿宋" w:eastAsia="仿宋_GB2312" w:cs="楷体_GB2312"/>
                <w:sz w:val="22"/>
              </w:rPr>
            </w:pPr>
            <w:r>
              <w:rPr>
                <w:rFonts w:hint="eastAsia" w:ascii="仿宋_GB2312" w:hAnsi="仿宋" w:eastAsia="仿宋_GB2312" w:cs="楷体_GB2312"/>
                <w:sz w:val="22"/>
              </w:rPr>
              <w:t>出现篮抛动作</w:t>
            </w:r>
          </w:p>
        </w:tc>
        <w:tc>
          <w:tcPr>
            <w:tcW w:w="1808" w:type="dxa"/>
          </w:tcPr>
          <w:p>
            <w:pPr>
              <w:spacing w:line="360" w:lineRule="exact"/>
              <w:jc w:val="center"/>
              <w:rPr>
                <w:rFonts w:ascii="仿宋_GB2312" w:hAnsi="仿宋" w:eastAsia="仿宋_GB2312" w:cs="楷体_GB2312"/>
                <w:color w:val="000000"/>
                <w:sz w:val="22"/>
              </w:rPr>
            </w:pPr>
            <w:r>
              <w:rPr>
                <w:rFonts w:hint="eastAsia" w:ascii="仿宋_GB2312" w:hAnsi="仿宋" w:eastAsia="仿宋_GB2312" w:cs="楷体_GB2312"/>
                <w:color w:val="000000"/>
                <w:sz w:val="22"/>
              </w:rPr>
              <w:t>每次减5分</w:t>
            </w:r>
          </w:p>
        </w:tc>
        <w:tc>
          <w:tcPr>
            <w:tcW w:w="1400" w:type="dxa"/>
          </w:tcPr>
          <w:p>
            <w:pPr>
              <w:spacing w:line="360" w:lineRule="exact"/>
              <w:jc w:val="center"/>
              <w:rPr>
                <w:rFonts w:ascii="仿宋_GB2312" w:hAnsi="仿宋" w:eastAsia="仿宋_GB2312"/>
                <w:b/>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1" w:hRule="atLeast"/>
        </w:trPr>
        <w:tc>
          <w:tcPr>
            <w:tcW w:w="5352" w:type="dxa"/>
          </w:tcPr>
          <w:p>
            <w:pPr>
              <w:spacing w:line="360" w:lineRule="exact"/>
              <w:jc w:val="left"/>
              <w:rPr>
                <w:rFonts w:ascii="仿宋_GB2312" w:hAnsi="仿宋" w:eastAsia="仿宋_GB2312" w:cs="楷体_GB2312"/>
                <w:sz w:val="22"/>
              </w:rPr>
            </w:pPr>
            <w:r>
              <w:rPr>
                <w:rFonts w:hint="eastAsia" w:ascii="仿宋_GB2312" w:hAnsi="仿宋" w:eastAsia="仿宋_GB2312" w:cs="楷体_GB2312"/>
                <w:sz w:val="22"/>
              </w:rPr>
              <w:t>不正确运用道具</w:t>
            </w:r>
          </w:p>
        </w:tc>
        <w:tc>
          <w:tcPr>
            <w:tcW w:w="1808" w:type="dxa"/>
          </w:tcPr>
          <w:p>
            <w:pPr>
              <w:spacing w:line="360" w:lineRule="exact"/>
              <w:jc w:val="center"/>
              <w:rPr>
                <w:rFonts w:ascii="仿宋_GB2312" w:hAnsi="仿宋" w:eastAsia="仿宋_GB2312" w:cs="楷体_GB2312"/>
                <w:sz w:val="22"/>
              </w:rPr>
            </w:pPr>
            <w:r>
              <w:rPr>
                <w:rFonts w:hint="eastAsia" w:ascii="仿宋_GB2312" w:hAnsi="仿宋" w:eastAsia="仿宋_GB2312" w:cs="楷体_GB2312"/>
                <w:sz w:val="22"/>
              </w:rPr>
              <w:t>减5分</w:t>
            </w:r>
          </w:p>
        </w:tc>
        <w:tc>
          <w:tcPr>
            <w:tcW w:w="1400" w:type="dxa"/>
          </w:tcPr>
          <w:p>
            <w:pPr>
              <w:spacing w:line="360" w:lineRule="exact"/>
              <w:jc w:val="center"/>
              <w:rPr>
                <w:rFonts w:ascii="仿宋_GB2312" w:hAnsi="仿宋" w:eastAsia="仿宋_GB2312"/>
                <w:b/>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1" w:hRule="atLeast"/>
        </w:trPr>
        <w:tc>
          <w:tcPr>
            <w:tcW w:w="5352" w:type="dxa"/>
          </w:tcPr>
          <w:p>
            <w:pPr>
              <w:spacing w:line="360" w:lineRule="exact"/>
              <w:jc w:val="left"/>
              <w:rPr>
                <w:rFonts w:ascii="仿宋_GB2312" w:hAnsi="仿宋" w:eastAsia="仿宋_GB2312" w:cs="楷体_GB2312"/>
                <w:sz w:val="22"/>
              </w:rPr>
            </w:pPr>
            <w:r>
              <w:rPr>
                <w:rFonts w:hint="eastAsia" w:ascii="仿宋_GB2312" w:hAnsi="仿宋" w:eastAsia="仿宋_GB2312" w:cs="楷体_GB2312"/>
                <w:sz w:val="22"/>
              </w:rPr>
              <w:t>道具掉地后迅速捡起继续做动作</w:t>
            </w:r>
          </w:p>
        </w:tc>
        <w:tc>
          <w:tcPr>
            <w:tcW w:w="1808" w:type="dxa"/>
          </w:tcPr>
          <w:p>
            <w:pPr>
              <w:spacing w:line="360" w:lineRule="exact"/>
              <w:jc w:val="center"/>
              <w:rPr>
                <w:rFonts w:ascii="仿宋_GB2312" w:hAnsi="仿宋" w:eastAsia="仿宋_GB2312" w:cs="楷体_GB2312"/>
                <w:sz w:val="22"/>
              </w:rPr>
            </w:pPr>
            <w:r>
              <w:rPr>
                <w:rFonts w:hint="eastAsia" w:ascii="仿宋_GB2312" w:hAnsi="仿宋" w:eastAsia="仿宋_GB2312" w:cs="楷体_GB2312"/>
                <w:sz w:val="22"/>
              </w:rPr>
              <w:t>减1分/人次</w:t>
            </w:r>
          </w:p>
        </w:tc>
        <w:tc>
          <w:tcPr>
            <w:tcW w:w="1400" w:type="dxa"/>
          </w:tcPr>
          <w:p>
            <w:pPr>
              <w:spacing w:line="360" w:lineRule="exact"/>
              <w:jc w:val="center"/>
              <w:rPr>
                <w:rFonts w:ascii="仿宋_GB2312" w:hAnsi="仿宋" w:eastAsia="仿宋_GB2312"/>
                <w:b/>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1" w:hRule="atLeast"/>
        </w:trPr>
        <w:tc>
          <w:tcPr>
            <w:tcW w:w="5352" w:type="dxa"/>
          </w:tcPr>
          <w:p>
            <w:pPr>
              <w:spacing w:line="360" w:lineRule="exact"/>
              <w:jc w:val="left"/>
              <w:rPr>
                <w:rFonts w:ascii="仿宋_GB2312" w:hAnsi="仿宋" w:eastAsia="仿宋_GB2312" w:cs="楷体_GB2312"/>
                <w:sz w:val="22"/>
              </w:rPr>
            </w:pPr>
            <w:r>
              <w:rPr>
                <w:rFonts w:hint="eastAsia" w:ascii="仿宋_GB2312" w:hAnsi="仿宋" w:eastAsia="仿宋_GB2312" w:cs="楷体_GB2312"/>
                <w:sz w:val="22"/>
              </w:rPr>
              <w:t>道具掉地后不捡起而继续做动作判为失去道具</w:t>
            </w:r>
          </w:p>
        </w:tc>
        <w:tc>
          <w:tcPr>
            <w:tcW w:w="1808" w:type="dxa"/>
          </w:tcPr>
          <w:p>
            <w:pPr>
              <w:spacing w:line="360" w:lineRule="exact"/>
              <w:jc w:val="center"/>
              <w:rPr>
                <w:rFonts w:ascii="仿宋_GB2312" w:hAnsi="仿宋" w:eastAsia="仿宋_GB2312" w:cs="楷体_GB2312"/>
                <w:sz w:val="22"/>
              </w:rPr>
            </w:pPr>
            <w:r>
              <w:rPr>
                <w:rFonts w:hint="eastAsia" w:ascii="仿宋_GB2312" w:hAnsi="仿宋" w:eastAsia="仿宋_GB2312" w:cs="楷体_GB2312"/>
                <w:sz w:val="22"/>
              </w:rPr>
              <w:t>减3分/人次</w:t>
            </w:r>
          </w:p>
        </w:tc>
        <w:tc>
          <w:tcPr>
            <w:tcW w:w="1400" w:type="dxa"/>
          </w:tcPr>
          <w:p>
            <w:pPr>
              <w:spacing w:line="360" w:lineRule="exact"/>
              <w:jc w:val="center"/>
              <w:rPr>
                <w:rFonts w:ascii="仿宋_GB2312" w:hAnsi="仿宋" w:eastAsia="仿宋_GB2312"/>
                <w:b/>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1" w:hRule="atLeast"/>
        </w:trPr>
        <w:tc>
          <w:tcPr>
            <w:tcW w:w="5352" w:type="dxa"/>
          </w:tcPr>
          <w:p>
            <w:pPr>
              <w:spacing w:line="360" w:lineRule="exact"/>
              <w:jc w:val="left"/>
              <w:rPr>
                <w:rFonts w:ascii="仿宋_GB2312" w:hAnsi="仿宋" w:eastAsia="仿宋_GB2312" w:cs="楷体_GB2312"/>
                <w:color w:val="000000"/>
                <w:sz w:val="22"/>
              </w:rPr>
            </w:pPr>
            <w:r>
              <w:rPr>
                <w:rFonts w:hint="eastAsia" w:ascii="仿宋_GB2312" w:hAnsi="仿宋" w:eastAsia="仿宋_GB2312" w:cs="楷体_GB2312"/>
                <w:sz w:val="22"/>
              </w:rPr>
              <w:t>将道具抛出场外</w:t>
            </w:r>
          </w:p>
        </w:tc>
        <w:tc>
          <w:tcPr>
            <w:tcW w:w="1808" w:type="dxa"/>
          </w:tcPr>
          <w:p>
            <w:pPr>
              <w:spacing w:line="360" w:lineRule="exact"/>
              <w:jc w:val="center"/>
              <w:rPr>
                <w:rFonts w:ascii="仿宋_GB2312" w:hAnsi="仿宋" w:eastAsia="仿宋_GB2312" w:cs="楷体_GB2312"/>
                <w:color w:val="000000"/>
                <w:sz w:val="22"/>
              </w:rPr>
            </w:pPr>
            <w:r>
              <w:rPr>
                <w:rFonts w:hint="eastAsia" w:ascii="仿宋_GB2312" w:hAnsi="仿宋" w:eastAsia="仿宋_GB2312" w:cs="楷体_GB2312"/>
                <w:sz w:val="22"/>
              </w:rPr>
              <w:t>减1分</w:t>
            </w:r>
            <w:r>
              <w:rPr>
                <w:rFonts w:hint="eastAsia" w:ascii="仿宋_GB2312" w:hAnsi="仿宋" w:eastAsia="仿宋_GB2312" w:cs="楷体_GB2312"/>
                <w:color w:val="000000"/>
                <w:sz w:val="22"/>
              </w:rPr>
              <w:t>/人次</w:t>
            </w:r>
          </w:p>
        </w:tc>
        <w:tc>
          <w:tcPr>
            <w:tcW w:w="1400" w:type="dxa"/>
          </w:tcPr>
          <w:p>
            <w:pPr>
              <w:spacing w:line="360" w:lineRule="exact"/>
              <w:jc w:val="center"/>
              <w:rPr>
                <w:rFonts w:ascii="仿宋_GB2312" w:hAnsi="仿宋" w:eastAsia="仿宋_GB2312"/>
                <w:b/>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1" w:hRule="atLeast"/>
        </w:trPr>
        <w:tc>
          <w:tcPr>
            <w:tcW w:w="5352" w:type="dxa"/>
          </w:tcPr>
          <w:p>
            <w:pPr>
              <w:spacing w:line="360" w:lineRule="exact"/>
              <w:jc w:val="left"/>
              <w:rPr>
                <w:rFonts w:ascii="仿宋_GB2312" w:hAnsi="仿宋" w:eastAsia="仿宋_GB2312" w:cs="楷体_GB2312"/>
                <w:color w:val="000000"/>
                <w:sz w:val="22"/>
              </w:rPr>
            </w:pPr>
            <w:r>
              <w:rPr>
                <w:rFonts w:hint="eastAsia" w:ascii="仿宋_GB2312" w:hAnsi="仿宋" w:eastAsia="仿宋_GB2312" w:cs="楷体_GB2312"/>
                <w:color w:val="000000"/>
                <w:sz w:val="22"/>
              </w:rPr>
              <w:t>非高质量音乐效果</w:t>
            </w:r>
          </w:p>
        </w:tc>
        <w:tc>
          <w:tcPr>
            <w:tcW w:w="1808" w:type="dxa"/>
          </w:tcPr>
          <w:p>
            <w:pPr>
              <w:spacing w:line="360" w:lineRule="exact"/>
              <w:jc w:val="center"/>
              <w:rPr>
                <w:rFonts w:ascii="仿宋_GB2312" w:hAnsi="仿宋" w:eastAsia="仿宋_GB2312" w:cs="楷体_GB2312"/>
                <w:color w:val="000000"/>
                <w:sz w:val="22"/>
              </w:rPr>
            </w:pPr>
            <w:r>
              <w:rPr>
                <w:rFonts w:hint="eastAsia" w:ascii="仿宋_GB2312" w:hAnsi="仿宋" w:eastAsia="仿宋_GB2312" w:cs="楷体_GB2312"/>
                <w:color w:val="000000"/>
                <w:sz w:val="22"/>
              </w:rPr>
              <w:t>减2分</w:t>
            </w:r>
          </w:p>
        </w:tc>
        <w:tc>
          <w:tcPr>
            <w:tcW w:w="1400" w:type="dxa"/>
          </w:tcPr>
          <w:p>
            <w:pPr>
              <w:spacing w:line="360" w:lineRule="exact"/>
              <w:jc w:val="center"/>
              <w:rPr>
                <w:rFonts w:ascii="仿宋_GB2312" w:hAnsi="仿宋" w:eastAsia="仿宋_GB2312"/>
                <w:b/>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1" w:hRule="atLeast"/>
        </w:trPr>
        <w:tc>
          <w:tcPr>
            <w:tcW w:w="5352" w:type="dxa"/>
          </w:tcPr>
          <w:p>
            <w:pPr>
              <w:spacing w:line="360" w:lineRule="exact"/>
              <w:jc w:val="left"/>
              <w:rPr>
                <w:rFonts w:ascii="仿宋_GB2312" w:hAnsi="仿宋" w:eastAsia="仿宋_GB2312" w:cs="楷体_GB2312"/>
                <w:color w:val="000000"/>
                <w:sz w:val="22"/>
              </w:rPr>
            </w:pPr>
            <w:r>
              <w:rPr>
                <w:rFonts w:hint="eastAsia" w:ascii="仿宋_GB2312" w:hAnsi="仿宋" w:eastAsia="仿宋_GB2312" w:cs="楷体_GB2312"/>
                <w:color w:val="000000"/>
                <w:sz w:val="22"/>
                <w:lang w:val="pt-BR"/>
              </w:rPr>
              <w:t>参赛人数不符合规定（超过或不足）</w:t>
            </w:r>
          </w:p>
        </w:tc>
        <w:tc>
          <w:tcPr>
            <w:tcW w:w="1808" w:type="dxa"/>
          </w:tcPr>
          <w:p>
            <w:pPr>
              <w:spacing w:line="360" w:lineRule="exact"/>
              <w:jc w:val="center"/>
              <w:rPr>
                <w:rFonts w:ascii="仿宋_GB2312" w:hAnsi="仿宋" w:eastAsia="仿宋_GB2312" w:cs="楷体_GB2312"/>
                <w:color w:val="000000"/>
                <w:sz w:val="22"/>
              </w:rPr>
            </w:pPr>
            <w:r>
              <w:rPr>
                <w:rFonts w:hint="eastAsia" w:ascii="仿宋_GB2312" w:hAnsi="仿宋" w:eastAsia="仿宋_GB2312" w:cs="楷体_GB2312"/>
                <w:color w:val="000000"/>
                <w:sz w:val="22"/>
                <w:lang w:val="pt-BR"/>
              </w:rPr>
              <w:t>减</w:t>
            </w:r>
            <w:r>
              <w:rPr>
                <w:rFonts w:hint="eastAsia" w:ascii="仿宋_GB2312" w:hAnsi="仿宋" w:eastAsia="仿宋_GB2312" w:cs="楷体_GB2312"/>
                <w:color w:val="000000"/>
                <w:sz w:val="22"/>
              </w:rPr>
              <w:t>2</w:t>
            </w:r>
            <w:r>
              <w:rPr>
                <w:rFonts w:hint="eastAsia" w:ascii="仿宋_GB2312" w:hAnsi="仿宋" w:eastAsia="仿宋_GB2312" w:cs="楷体_GB2312"/>
                <w:color w:val="000000"/>
                <w:sz w:val="22"/>
                <w:lang w:val="pt-BR"/>
              </w:rPr>
              <w:t>分</w:t>
            </w:r>
            <w:r>
              <w:rPr>
                <w:rFonts w:hint="eastAsia" w:ascii="仿宋_GB2312" w:hAnsi="仿宋" w:eastAsia="仿宋_GB2312" w:cs="楷体_GB2312"/>
                <w:color w:val="000000"/>
                <w:sz w:val="22"/>
              </w:rPr>
              <w:t>/人次</w:t>
            </w:r>
          </w:p>
        </w:tc>
        <w:tc>
          <w:tcPr>
            <w:tcW w:w="1400" w:type="dxa"/>
          </w:tcPr>
          <w:p>
            <w:pPr>
              <w:spacing w:line="360" w:lineRule="exact"/>
              <w:jc w:val="center"/>
              <w:rPr>
                <w:rFonts w:ascii="仿宋_GB2312" w:hAnsi="仿宋" w:eastAsia="仿宋_GB2312"/>
                <w:b/>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1" w:hRule="atLeast"/>
        </w:trPr>
        <w:tc>
          <w:tcPr>
            <w:tcW w:w="5352" w:type="dxa"/>
          </w:tcPr>
          <w:p>
            <w:pPr>
              <w:spacing w:line="360" w:lineRule="exact"/>
              <w:jc w:val="left"/>
              <w:rPr>
                <w:rFonts w:ascii="仿宋_GB2312" w:hAnsi="仿宋" w:eastAsia="仿宋_GB2312" w:cs="楷体_GB2312"/>
                <w:color w:val="000000"/>
                <w:sz w:val="22"/>
              </w:rPr>
            </w:pPr>
            <w:r>
              <w:rPr>
                <w:rFonts w:hint="eastAsia" w:ascii="仿宋_GB2312" w:hAnsi="仿宋" w:eastAsia="仿宋_GB2312" w:cs="楷体_GB2312"/>
                <w:color w:val="000000"/>
                <w:sz w:val="22"/>
              </w:rPr>
              <w:t>渲染暴力、宗教信仰、种族歧视与性爱主题的动作</w:t>
            </w:r>
          </w:p>
        </w:tc>
        <w:tc>
          <w:tcPr>
            <w:tcW w:w="1808" w:type="dxa"/>
          </w:tcPr>
          <w:p>
            <w:pPr>
              <w:spacing w:line="360" w:lineRule="exact"/>
              <w:jc w:val="center"/>
              <w:rPr>
                <w:rFonts w:ascii="仿宋_GB2312" w:hAnsi="仿宋" w:eastAsia="仿宋_GB2312" w:cs="楷体_GB2312"/>
                <w:color w:val="000000"/>
                <w:sz w:val="22"/>
              </w:rPr>
            </w:pPr>
            <w:r>
              <w:rPr>
                <w:rFonts w:hint="eastAsia" w:ascii="仿宋_GB2312" w:hAnsi="仿宋" w:eastAsia="仿宋_GB2312" w:cs="楷体_GB2312"/>
                <w:color w:val="000000"/>
                <w:sz w:val="22"/>
              </w:rPr>
              <w:t>减1至10分</w:t>
            </w:r>
          </w:p>
        </w:tc>
        <w:tc>
          <w:tcPr>
            <w:tcW w:w="1400" w:type="dxa"/>
          </w:tcPr>
          <w:p>
            <w:pPr>
              <w:spacing w:line="360" w:lineRule="exact"/>
              <w:jc w:val="center"/>
              <w:rPr>
                <w:rFonts w:ascii="仿宋_GB2312" w:hAnsi="仿宋" w:eastAsia="仿宋_GB2312"/>
                <w:b/>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1" w:hRule="atLeast"/>
        </w:trPr>
        <w:tc>
          <w:tcPr>
            <w:tcW w:w="5352" w:type="dxa"/>
          </w:tcPr>
          <w:p>
            <w:pPr>
              <w:spacing w:line="360" w:lineRule="exact"/>
              <w:jc w:val="left"/>
              <w:rPr>
                <w:rFonts w:ascii="仿宋_GB2312" w:hAnsi="仿宋" w:eastAsia="仿宋_GB2312" w:cs="楷体_GB2312"/>
                <w:color w:val="000000"/>
                <w:sz w:val="22"/>
              </w:rPr>
            </w:pPr>
            <w:r>
              <w:rPr>
                <w:rFonts w:hint="eastAsia" w:ascii="仿宋_GB2312" w:hAnsi="仿宋" w:eastAsia="仿宋_GB2312" w:cs="楷体_GB2312"/>
                <w:color w:val="000000"/>
                <w:sz w:val="22"/>
              </w:rPr>
              <w:t>口号违例（口号中出现不文明语言，如脏话、宗教、性爱主题）</w:t>
            </w:r>
          </w:p>
        </w:tc>
        <w:tc>
          <w:tcPr>
            <w:tcW w:w="1808" w:type="dxa"/>
          </w:tcPr>
          <w:p>
            <w:pPr>
              <w:spacing w:line="360" w:lineRule="exact"/>
              <w:jc w:val="center"/>
              <w:rPr>
                <w:rFonts w:ascii="仿宋_GB2312" w:hAnsi="仿宋" w:eastAsia="仿宋_GB2312" w:cs="楷体_GB2312"/>
                <w:color w:val="000000"/>
                <w:sz w:val="22"/>
              </w:rPr>
            </w:pPr>
            <w:r>
              <w:rPr>
                <w:rFonts w:hint="eastAsia" w:ascii="仿宋_GB2312" w:hAnsi="仿宋" w:eastAsia="仿宋_GB2312" w:cs="楷体_GB2312"/>
                <w:color w:val="000000"/>
                <w:sz w:val="22"/>
              </w:rPr>
              <w:t>减1至10分</w:t>
            </w:r>
          </w:p>
        </w:tc>
        <w:tc>
          <w:tcPr>
            <w:tcW w:w="1400" w:type="dxa"/>
          </w:tcPr>
          <w:p>
            <w:pPr>
              <w:spacing w:line="360" w:lineRule="exact"/>
              <w:jc w:val="center"/>
              <w:rPr>
                <w:rFonts w:ascii="仿宋_GB2312" w:hAnsi="仿宋" w:eastAsia="仿宋_GB2312"/>
                <w:b/>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8" w:hRule="atLeast"/>
        </w:trPr>
        <w:tc>
          <w:tcPr>
            <w:tcW w:w="5352" w:type="dxa"/>
            <w:vAlign w:val="center"/>
          </w:tcPr>
          <w:p>
            <w:pPr>
              <w:spacing w:line="360" w:lineRule="exact"/>
              <w:jc w:val="left"/>
              <w:rPr>
                <w:rFonts w:ascii="仿宋_GB2312" w:hAnsi="仿宋" w:eastAsia="仿宋_GB2312" w:cs="楷体_GB2312"/>
                <w:color w:val="000000"/>
                <w:sz w:val="22"/>
              </w:rPr>
            </w:pPr>
            <w:r>
              <w:rPr>
                <w:rFonts w:hint="eastAsia" w:ascii="仿宋_GB2312" w:hAnsi="仿宋" w:eastAsia="仿宋_GB2312" w:cs="楷体_GB2312"/>
                <w:color w:val="000000"/>
                <w:sz w:val="22"/>
              </w:rPr>
              <w:t>违反赛场纪律及一般规则</w:t>
            </w:r>
          </w:p>
        </w:tc>
        <w:tc>
          <w:tcPr>
            <w:tcW w:w="1808" w:type="dxa"/>
          </w:tcPr>
          <w:p>
            <w:pPr>
              <w:spacing w:line="360" w:lineRule="exact"/>
              <w:jc w:val="center"/>
              <w:rPr>
                <w:rFonts w:ascii="仿宋_GB2312" w:hAnsi="仿宋" w:eastAsia="仿宋_GB2312" w:cs="楷体_GB2312"/>
                <w:color w:val="000000"/>
                <w:sz w:val="22"/>
              </w:rPr>
            </w:pPr>
            <w:r>
              <w:rPr>
                <w:rFonts w:hint="eastAsia" w:ascii="仿宋_GB2312" w:hAnsi="仿宋" w:eastAsia="仿宋_GB2312" w:cs="楷体_GB2312"/>
                <w:color w:val="000000"/>
                <w:sz w:val="22"/>
              </w:rPr>
              <w:t>减1至10分                                               或取消参赛资格</w:t>
            </w:r>
          </w:p>
        </w:tc>
        <w:tc>
          <w:tcPr>
            <w:tcW w:w="1400" w:type="dxa"/>
          </w:tcPr>
          <w:p>
            <w:pPr>
              <w:spacing w:line="360" w:lineRule="exact"/>
              <w:jc w:val="center"/>
              <w:rPr>
                <w:rFonts w:ascii="仿宋_GB2312" w:hAnsi="仿宋" w:eastAsia="仿宋_GB2312"/>
                <w:b/>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8" w:hRule="atLeast"/>
        </w:trPr>
        <w:tc>
          <w:tcPr>
            <w:tcW w:w="5352" w:type="dxa"/>
          </w:tcPr>
          <w:p>
            <w:pPr>
              <w:spacing w:line="360" w:lineRule="exact"/>
              <w:jc w:val="left"/>
              <w:rPr>
                <w:rFonts w:ascii="仿宋_GB2312" w:hAnsi="仿宋" w:eastAsia="仿宋_GB2312" w:cs="楷体_GB2312"/>
                <w:color w:val="000000"/>
                <w:sz w:val="22"/>
              </w:rPr>
            </w:pPr>
            <w:r>
              <w:rPr>
                <w:rFonts w:hint="eastAsia" w:ascii="仿宋_GB2312" w:hAnsi="仿宋" w:eastAsia="仿宋_GB2312" w:cs="楷体_GB2312"/>
                <w:bCs/>
                <w:color w:val="000000"/>
                <w:sz w:val="22"/>
              </w:rPr>
              <w:t>ICU规则违例</w:t>
            </w:r>
          </w:p>
        </w:tc>
        <w:tc>
          <w:tcPr>
            <w:tcW w:w="1808" w:type="dxa"/>
          </w:tcPr>
          <w:p>
            <w:pPr>
              <w:spacing w:line="360" w:lineRule="exact"/>
              <w:jc w:val="center"/>
              <w:rPr>
                <w:rFonts w:ascii="仿宋_GB2312" w:hAnsi="仿宋" w:eastAsia="仿宋_GB2312" w:cs="楷体_GB2312"/>
                <w:color w:val="000000"/>
                <w:sz w:val="22"/>
              </w:rPr>
            </w:pPr>
            <w:r>
              <w:rPr>
                <w:rFonts w:hint="eastAsia" w:ascii="仿宋_GB2312" w:hAnsi="仿宋" w:eastAsia="仿宋_GB2312" w:cs="楷体_GB2312"/>
                <w:color w:val="000000"/>
                <w:sz w:val="22"/>
              </w:rPr>
              <w:t>每次减5分</w:t>
            </w:r>
          </w:p>
        </w:tc>
        <w:tc>
          <w:tcPr>
            <w:tcW w:w="1400" w:type="dxa"/>
          </w:tcPr>
          <w:p>
            <w:pPr>
              <w:spacing w:line="360" w:lineRule="exact"/>
              <w:jc w:val="center"/>
              <w:rPr>
                <w:rFonts w:ascii="仿宋_GB2312" w:hAnsi="仿宋" w:eastAsia="仿宋_GB2312"/>
                <w:b/>
                <w:color w:val="000000"/>
                <w:sz w:val="22"/>
              </w:rPr>
            </w:pPr>
          </w:p>
        </w:tc>
      </w:tr>
    </w:tbl>
    <w:p>
      <w:pPr>
        <w:spacing w:line="560" w:lineRule="exact"/>
        <w:ind w:firstLine="994" w:firstLineChars="450"/>
        <w:jc w:val="left"/>
        <w:rPr>
          <w:rFonts w:ascii="仿宋_GB2312" w:hAnsi="仿宋" w:eastAsia="仿宋_GB2312"/>
          <w:b/>
          <w:color w:val="000000"/>
          <w:sz w:val="22"/>
          <w:u w:val="single"/>
        </w:rPr>
      </w:pPr>
      <w:r>
        <w:rPr>
          <w:rFonts w:hint="eastAsia" w:ascii="仿宋_GB2312" w:hAnsi="仿宋" w:eastAsia="仿宋_GB2312"/>
          <w:b/>
          <w:color w:val="000000"/>
          <w:sz w:val="22"/>
        </w:rPr>
        <w:t>裁判长签名：                              比赛日期：</w:t>
      </w:r>
      <w:r>
        <w:rPr>
          <w:rFonts w:hint="eastAsia" w:ascii="仿宋_GB2312" w:hAnsi="仿宋" w:eastAsia="仿宋_GB2312"/>
          <w:b/>
          <w:color w:val="000000"/>
          <w:sz w:val="22"/>
          <w:u w:val="single"/>
        </w:rPr>
        <w:t xml:space="preserve">                 </w:t>
      </w:r>
    </w:p>
    <w:p>
      <w:pPr>
        <w:spacing w:line="560" w:lineRule="exact"/>
        <w:jc w:val="left"/>
        <w:rPr>
          <w:rFonts w:ascii="仿宋_GB2312" w:hAnsi="仿宋" w:eastAsia="仿宋_GB2312"/>
          <w:b/>
          <w:color w:val="000000"/>
          <w:sz w:val="22"/>
          <w:u w:val="single"/>
        </w:rPr>
      </w:pPr>
    </w:p>
    <w:p>
      <w:pPr>
        <w:spacing w:line="560" w:lineRule="exact"/>
        <w:jc w:val="center"/>
        <w:rPr>
          <w:rFonts w:hint="eastAsia" w:ascii="仿宋_GB2312" w:hAnsi="仿宋" w:eastAsia="仿宋_GB2312" w:cs="新宋体"/>
          <w:b/>
          <w:bCs/>
          <w:color w:val="000000"/>
          <w:sz w:val="28"/>
          <w:szCs w:val="28"/>
        </w:rPr>
      </w:pPr>
    </w:p>
    <w:p>
      <w:pPr>
        <w:spacing w:line="560" w:lineRule="exact"/>
        <w:jc w:val="center"/>
        <w:rPr>
          <w:rFonts w:ascii="仿宋_GB2312" w:hAnsi="仿宋" w:eastAsia="仿宋_GB2312" w:cs="新宋体"/>
          <w:b/>
          <w:bCs/>
          <w:color w:val="000000"/>
          <w:sz w:val="28"/>
          <w:szCs w:val="28"/>
        </w:rPr>
      </w:pPr>
      <w:r>
        <w:rPr>
          <w:rFonts w:hint="eastAsia" w:ascii="仿宋_GB2312" w:hAnsi="仿宋" w:eastAsia="仿宋_GB2312" w:cs="新宋体"/>
          <w:b/>
          <w:bCs/>
          <w:color w:val="000000"/>
          <w:sz w:val="28"/>
          <w:szCs w:val="28"/>
        </w:rPr>
        <w:t>完成错误动作减分依据：</w:t>
      </w:r>
    </w:p>
    <w:p>
      <w:pPr>
        <w:spacing w:line="560" w:lineRule="exact"/>
        <w:jc w:val="center"/>
        <w:rPr>
          <w:rFonts w:ascii="仿宋_GB2312" w:hAnsi="仿宋" w:eastAsia="仿宋_GB2312"/>
          <w:b/>
          <w:color w:val="000000"/>
          <w:sz w:val="28"/>
          <w:szCs w:val="28"/>
        </w:rPr>
      </w:pPr>
      <w:r>
        <w:rPr>
          <w:rFonts w:ascii="仿宋_GB2312" w:hAnsi="仿宋" w:eastAsia="仿宋_GB2312"/>
          <w:b/>
          <w:color w:val="000000"/>
          <w:sz w:val="28"/>
          <w:szCs w:val="28"/>
        </w:rPr>
        <w:pict>
          <v:shape id="_x0000_s1026" o:spid="_x0000_s1026" o:spt="202" type="#_x0000_t202" style="position:absolute;left:0pt;margin-left:-5.5pt;margin-top:15.5pt;height:138.6pt;width:433.2pt;z-index:251657216;mso-width-relative:page;mso-height-relative:page;" coordsize="21600,21600">
            <v:path/>
            <v:fill focussize="0,0"/>
            <v:stroke joinstyle="miter"/>
            <v:imagedata o:title=""/>
            <o:lock v:ext="edit"/>
            <v:textbox>
              <w:txbxContent>
                <w:p>
                  <w:pPr>
                    <w:spacing w:line="360" w:lineRule="exact"/>
                    <w:jc w:val="left"/>
                    <w:rPr>
                      <w:rFonts w:ascii="仿宋" w:hAnsi="仿宋" w:eastAsia="仿宋" w:cs="仿宋"/>
                      <w:sz w:val="24"/>
                    </w:rPr>
                  </w:pPr>
                  <w:r>
                    <w:rPr>
                      <w:rFonts w:hint="eastAsia" w:ascii="仿宋" w:hAnsi="仿宋" w:eastAsia="仿宋" w:cs="仿宋"/>
                      <w:bCs/>
                      <w:sz w:val="24"/>
                    </w:rPr>
                    <w:t xml:space="preserve">失误：                </w:t>
                  </w:r>
                  <w:r>
                    <w:rPr>
                      <w:rFonts w:hint="eastAsia" w:ascii="仿宋" w:hAnsi="仿宋" w:eastAsia="仿宋" w:cs="仿宋"/>
                      <w:sz w:val="24"/>
                    </w:rPr>
                    <w:t>每次减1分；偏离正确技术完成的严重错误；</w:t>
                  </w:r>
                </w:p>
                <w:p>
                  <w:pPr>
                    <w:spacing w:line="360" w:lineRule="exact"/>
                    <w:ind w:left="2640" w:hanging="2640" w:hangingChars="1100"/>
                    <w:jc w:val="left"/>
                    <w:rPr>
                      <w:rFonts w:ascii="仿宋" w:hAnsi="仿宋" w:eastAsia="仿宋" w:cs="仿宋"/>
                      <w:sz w:val="24"/>
                    </w:rPr>
                  </w:pPr>
                  <w:r>
                    <w:rPr>
                      <w:rFonts w:hint="eastAsia" w:ascii="仿宋" w:hAnsi="仿宋" w:eastAsia="仿宋" w:cs="仿宋"/>
                      <w:bCs/>
                      <w:sz w:val="24"/>
                    </w:rPr>
                    <w:t xml:space="preserve">重大失误： </w:t>
                  </w:r>
                  <w:r>
                    <w:rPr>
                      <w:rFonts w:hint="eastAsia" w:ascii="仿宋" w:hAnsi="仿宋" w:eastAsia="仿宋" w:cs="仿宋"/>
                      <w:sz w:val="24"/>
                    </w:rPr>
                    <w:t xml:space="preserve">           身体因失去控制而掉下或.触及地面,</w:t>
                  </w:r>
                  <w:r>
                    <w:rPr>
                      <w:rFonts w:hint="eastAsia" w:ascii="仿宋" w:hAnsi="仿宋" w:eastAsia="仿宋" w:cs="仿宋"/>
                      <w:bCs/>
                      <w:sz w:val="24"/>
                    </w:rPr>
                    <w:t>每个动作减3分；</w:t>
                  </w:r>
                </w:p>
                <w:p>
                  <w:pPr>
                    <w:spacing w:line="360" w:lineRule="exact"/>
                    <w:jc w:val="left"/>
                    <w:rPr>
                      <w:rFonts w:ascii="仿宋" w:hAnsi="仿宋" w:eastAsia="仿宋" w:cs="仿宋"/>
                      <w:bCs/>
                      <w:sz w:val="24"/>
                    </w:rPr>
                  </w:pPr>
                  <w:r>
                    <w:rPr>
                      <w:rFonts w:hint="eastAsia" w:ascii="仿宋" w:hAnsi="仿宋" w:eastAsia="仿宋" w:cs="仿宋"/>
                      <w:bCs/>
                      <w:sz w:val="24"/>
                    </w:rPr>
                    <w:t>音乐错拍：            每次减0.5分；</w:t>
                  </w:r>
                </w:p>
                <w:p>
                  <w:pPr>
                    <w:spacing w:line="360" w:lineRule="exact"/>
                    <w:jc w:val="left"/>
                    <w:rPr>
                      <w:rFonts w:ascii="仿宋" w:hAnsi="仿宋" w:eastAsia="仿宋" w:cs="仿宋"/>
                      <w:sz w:val="24"/>
                    </w:rPr>
                  </w:pPr>
                </w:p>
                <w:p>
                  <w:pPr>
                    <w:spacing w:line="360" w:lineRule="exact"/>
                    <w:jc w:val="left"/>
                    <w:rPr>
                      <w:rFonts w:ascii="仿宋" w:hAnsi="仿宋" w:eastAsia="仿宋" w:cs="仿宋"/>
                      <w:sz w:val="24"/>
                    </w:rPr>
                  </w:pPr>
                  <w:r>
                    <w:rPr>
                      <w:rFonts w:hint="eastAsia" w:ascii="仿宋" w:hAnsi="仿宋" w:eastAsia="仿宋" w:cs="仿宋"/>
                      <w:bCs/>
                      <w:sz w:val="24"/>
                    </w:rPr>
                    <w:t>动作中断</w:t>
                  </w:r>
                  <w:r>
                    <w:rPr>
                      <w:rFonts w:hint="eastAsia" w:ascii="仿宋" w:hAnsi="仿宋" w:eastAsia="仿宋" w:cs="仿宋"/>
                      <w:sz w:val="24"/>
                    </w:rPr>
                    <w:t>：            8拍以内每次减0.5分，8拍以上每次减1分；</w:t>
                  </w:r>
                </w:p>
                <w:p>
                  <w:pPr>
                    <w:spacing w:line="360" w:lineRule="exact"/>
                    <w:jc w:val="left"/>
                    <w:rPr>
                      <w:rFonts w:ascii="仿宋" w:hAnsi="仿宋" w:eastAsia="仿宋" w:cs="仿宋"/>
                      <w:sz w:val="24"/>
                    </w:rPr>
                  </w:pPr>
                  <w:r>
                    <w:rPr>
                      <w:rFonts w:hint="eastAsia" w:ascii="仿宋" w:hAnsi="仿宋" w:eastAsia="仿宋" w:cs="仿宋"/>
                      <w:sz w:val="24"/>
                    </w:rPr>
                    <w:t>难度动作</w:t>
                  </w:r>
                  <w:r>
                    <w:rPr>
                      <w:rFonts w:hint="eastAsia" w:ascii="仿宋" w:hAnsi="仿宋" w:eastAsia="仿宋" w:cs="仿宋"/>
                      <w:bCs/>
                      <w:sz w:val="24"/>
                    </w:rPr>
                    <w:t>错</w:t>
                  </w:r>
                  <w:r>
                    <w:rPr>
                      <w:rFonts w:hint="eastAsia" w:ascii="仿宋" w:hAnsi="仿宋" w:eastAsia="仿宋" w:cs="仿宋"/>
                      <w:sz w:val="24"/>
                    </w:rPr>
                    <w:t>误：        每个难度最多减2.0分；</w:t>
                  </w:r>
                </w:p>
              </w:txbxContent>
            </v:textbox>
          </v:shape>
        </w:pict>
      </w:r>
    </w:p>
    <w:p>
      <w:pPr>
        <w:spacing w:line="560" w:lineRule="exact"/>
        <w:ind w:firstLine="3480" w:firstLineChars="1582"/>
        <w:rPr>
          <w:rFonts w:ascii="仿宋_GB2312" w:hAnsi="仿宋" w:eastAsia="仿宋_GB2312"/>
          <w:sz w:val="22"/>
        </w:rPr>
      </w:pPr>
    </w:p>
    <w:p>
      <w:pPr>
        <w:rPr>
          <w:rFonts w:ascii="仿宋_GB2312" w:hAnsi="仿宋" w:eastAsia="仿宋_GB2312"/>
        </w:rPr>
      </w:pPr>
    </w:p>
    <w:p>
      <w:pPr>
        <w:rPr>
          <w:rFonts w:ascii="仿宋_GB2312" w:hAnsi="仿宋" w:eastAsia="仿宋_GB2312"/>
        </w:rPr>
      </w:pPr>
    </w:p>
    <w:p>
      <w:pPr>
        <w:rPr>
          <w:rFonts w:ascii="仿宋_GB2312" w:hAnsi="仿宋" w:eastAsia="仿宋_GB2312"/>
        </w:rPr>
      </w:pPr>
    </w:p>
    <w:p>
      <w:pPr>
        <w:rPr>
          <w:rFonts w:ascii="仿宋_GB2312" w:hAnsi="仿宋" w:eastAsia="仿宋_GB2312"/>
        </w:rPr>
      </w:pPr>
    </w:p>
    <w:p>
      <w:pPr>
        <w:rPr>
          <w:rFonts w:ascii="仿宋_GB2312" w:hAnsi="仿宋" w:eastAsia="仿宋_GB2312"/>
        </w:rPr>
      </w:pPr>
    </w:p>
    <w:p>
      <w:pPr>
        <w:rPr>
          <w:rFonts w:ascii="仿宋_GB2312" w:hAnsi="仿宋" w:eastAsia="仿宋_GB2312"/>
        </w:rPr>
      </w:pPr>
    </w:p>
    <w:p>
      <w:pPr>
        <w:rPr>
          <w:rFonts w:ascii="仿宋_GB2312" w:hAnsi="仿宋" w:eastAsia="仿宋_GB2312"/>
        </w:rPr>
      </w:pPr>
    </w:p>
    <w:p>
      <w:pPr>
        <w:autoSpaceDE w:val="0"/>
        <w:autoSpaceDN w:val="0"/>
        <w:spacing w:line="360" w:lineRule="auto"/>
        <w:ind w:firstLine="110" w:firstLineChars="50"/>
        <w:rPr>
          <w:rFonts w:ascii="仿宋_GB2312" w:hAnsi="仿宋" w:eastAsia="仿宋_GB2312" w:cs="新宋体"/>
          <w:b/>
          <w:color w:val="000000"/>
          <w:sz w:val="22"/>
        </w:rPr>
      </w:pPr>
    </w:p>
    <w:p>
      <w:pPr>
        <w:autoSpaceDE w:val="0"/>
        <w:autoSpaceDN w:val="0"/>
        <w:spacing w:line="360" w:lineRule="auto"/>
        <w:ind w:firstLine="110" w:firstLineChars="50"/>
        <w:rPr>
          <w:rFonts w:ascii="仿宋_GB2312" w:hAnsi="仿宋" w:eastAsia="仿宋_GB2312" w:cs="新宋体"/>
          <w:b/>
          <w:color w:val="000000"/>
          <w:sz w:val="22"/>
        </w:rPr>
      </w:pPr>
    </w:p>
    <w:p>
      <w:pPr>
        <w:autoSpaceDE w:val="0"/>
        <w:autoSpaceDN w:val="0"/>
        <w:spacing w:line="360" w:lineRule="auto"/>
        <w:ind w:firstLine="110" w:firstLineChars="50"/>
        <w:rPr>
          <w:rFonts w:ascii="仿宋_GB2312" w:hAnsi="仿宋" w:eastAsia="仿宋_GB2312" w:cs="新宋体"/>
          <w:b/>
          <w:color w:val="000000"/>
          <w:sz w:val="22"/>
        </w:rPr>
      </w:pPr>
    </w:p>
    <w:p>
      <w:pPr>
        <w:autoSpaceDE w:val="0"/>
        <w:autoSpaceDN w:val="0"/>
        <w:spacing w:line="360" w:lineRule="auto"/>
        <w:ind w:firstLine="141" w:firstLineChars="50"/>
        <w:jc w:val="center"/>
        <w:rPr>
          <w:rFonts w:ascii="仿宋_GB2312" w:hAnsi="仿宋" w:eastAsia="仿宋_GB2312" w:cs="新宋体"/>
          <w:b/>
          <w:sz w:val="28"/>
          <w:szCs w:val="28"/>
        </w:rPr>
      </w:pPr>
      <w:r>
        <w:rPr>
          <w:rFonts w:hint="eastAsia" w:ascii="仿宋_GB2312" w:hAnsi="仿宋" w:eastAsia="仿宋_GB2312" w:cs="新宋体"/>
          <w:b/>
          <w:sz w:val="28"/>
          <w:szCs w:val="28"/>
        </w:rPr>
        <w:t>10分值评分依据</w:t>
      </w:r>
    </w:p>
    <w:p>
      <w:pPr>
        <w:autoSpaceDE w:val="0"/>
        <w:autoSpaceDN w:val="0"/>
        <w:spacing w:line="360" w:lineRule="auto"/>
        <w:ind w:firstLine="105" w:firstLineChars="50"/>
        <w:jc w:val="center"/>
        <w:rPr>
          <w:rFonts w:ascii="仿宋_GB2312" w:hAnsi="仿宋" w:eastAsia="仿宋_GB2312" w:cs="新宋体"/>
          <w:b/>
          <w:color w:val="000000"/>
          <w:sz w:val="22"/>
        </w:rPr>
      </w:pPr>
      <w:r>
        <w:rPr>
          <w:rFonts w:ascii="仿宋_GB2312" w:hAnsi="仿宋" w:eastAsia="仿宋_GB2312"/>
          <w:b/>
          <w:bCs/>
        </w:rPr>
        <w:pict>
          <v:shape id="_x0000_s1027" o:spid="_x0000_s1027" o:spt="202" type="#_x0000_t202" style="position:absolute;left:0pt;margin-left:8.85pt;margin-top:6.75pt;height:110.25pt;width:409.5pt;z-index:251658240;mso-width-relative:page;mso-height-relative:page;" coordsize="21600,21600">
            <v:path/>
            <v:fill focussize="0,0"/>
            <v:stroke joinstyle="miter"/>
            <v:imagedata o:title=""/>
            <o:lock v:ext="edit"/>
            <v:textbox>
              <w:txbxContent>
                <w:p>
                  <w:pPr>
                    <w:spacing w:line="320" w:lineRule="exact"/>
                    <w:jc w:val="left"/>
                    <w:rPr>
                      <w:rFonts w:ascii="仿宋" w:hAnsi="仿宋" w:eastAsia="仿宋" w:cs="仿宋"/>
                      <w:bCs/>
                      <w:sz w:val="24"/>
                    </w:rPr>
                  </w:pPr>
                  <w:r>
                    <w:rPr>
                      <w:rFonts w:hint="eastAsia" w:ascii="仿宋" w:hAnsi="仿宋" w:eastAsia="仿宋" w:cs="仿宋"/>
                      <w:bCs/>
                      <w:sz w:val="24"/>
                    </w:rPr>
                    <w:t xml:space="preserve">评分标准   </w:t>
                  </w:r>
                </w:p>
                <w:p>
                  <w:pPr>
                    <w:spacing w:line="320" w:lineRule="exact"/>
                    <w:ind w:firstLine="1680" w:firstLineChars="700"/>
                    <w:jc w:val="left"/>
                    <w:rPr>
                      <w:rFonts w:ascii="仿宋" w:hAnsi="仿宋" w:eastAsia="仿宋" w:cs="仿宋"/>
                      <w:color w:val="FF0000"/>
                      <w:sz w:val="24"/>
                    </w:rPr>
                  </w:pPr>
                  <w:r>
                    <w:rPr>
                      <w:rFonts w:hint="eastAsia" w:ascii="仿宋" w:hAnsi="仿宋" w:eastAsia="仿宋" w:cs="仿宋"/>
                      <w:bCs/>
                      <w:sz w:val="24"/>
                    </w:rPr>
                    <w:t xml:space="preserve">     非常优秀           9～10</w:t>
                  </w:r>
                </w:p>
                <w:p>
                  <w:pPr>
                    <w:spacing w:line="320" w:lineRule="exact"/>
                    <w:ind w:firstLine="1680" w:firstLineChars="700"/>
                    <w:rPr>
                      <w:rFonts w:ascii="仿宋" w:hAnsi="仿宋" w:eastAsia="仿宋" w:cs="仿宋"/>
                      <w:bCs/>
                      <w:sz w:val="24"/>
                    </w:rPr>
                  </w:pPr>
                  <w:r>
                    <w:rPr>
                      <w:rFonts w:hint="eastAsia" w:ascii="仿宋" w:hAnsi="仿宋" w:eastAsia="仿宋" w:cs="仿宋"/>
                      <w:bCs/>
                      <w:sz w:val="24"/>
                    </w:rPr>
                    <w:t xml:space="preserve">     很    好           7～8</w:t>
                  </w:r>
                </w:p>
                <w:p>
                  <w:pPr>
                    <w:spacing w:line="320" w:lineRule="exact"/>
                    <w:ind w:firstLine="1680" w:firstLineChars="700"/>
                    <w:rPr>
                      <w:rFonts w:ascii="仿宋" w:hAnsi="仿宋" w:eastAsia="仿宋" w:cs="仿宋"/>
                      <w:bCs/>
                      <w:sz w:val="24"/>
                    </w:rPr>
                  </w:pPr>
                  <w:r>
                    <w:rPr>
                      <w:rFonts w:hint="eastAsia" w:ascii="仿宋" w:hAnsi="仿宋" w:eastAsia="仿宋" w:cs="仿宋"/>
                      <w:bCs/>
                      <w:sz w:val="24"/>
                    </w:rPr>
                    <w:t xml:space="preserve">     有待加强           5～6</w:t>
                  </w:r>
                </w:p>
                <w:p>
                  <w:pPr>
                    <w:spacing w:line="320" w:lineRule="exact"/>
                    <w:ind w:firstLine="1680" w:firstLineChars="700"/>
                    <w:rPr>
                      <w:rFonts w:ascii="仿宋" w:hAnsi="仿宋" w:eastAsia="仿宋" w:cs="仿宋"/>
                      <w:bCs/>
                      <w:sz w:val="24"/>
                    </w:rPr>
                  </w:pPr>
                  <w:r>
                    <w:rPr>
                      <w:rFonts w:hint="eastAsia" w:ascii="仿宋" w:hAnsi="仿宋" w:eastAsia="仿宋" w:cs="仿宋"/>
                      <w:bCs/>
                      <w:sz w:val="24"/>
                    </w:rPr>
                    <w:t xml:space="preserve">     糟    糕           3～4</w:t>
                  </w:r>
                </w:p>
                <w:p>
                  <w:pPr>
                    <w:spacing w:line="320" w:lineRule="exact"/>
                    <w:ind w:firstLine="1680" w:firstLineChars="700"/>
                    <w:rPr>
                      <w:rFonts w:ascii="仿宋" w:hAnsi="仿宋" w:eastAsia="仿宋" w:cs="仿宋"/>
                      <w:bCs/>
                      <w:sz w:val="24"/>
                    </w:rPr>
                  </w:pPr>
                  <w:r>
                    <w:rPr>
                      <w:rFonts w:hint="eastAsia" w:ascii="仿宋" w:hAnsi="仿宋" w:eastAsia="仿宋" w:cs="仿宋"/>
                      <w:bCs/>
                      <w:sz w:val="24"/>
                    </w:rPr>
                    <w:t xml:space="preserve">     非常糟糕           1～2</w:t>
                  </w:r>
                </w:p>
                <w:p>
                  <w:pPr>
                    <w:rPr>
                      <w:rFonts w:ascii="仿宋" w:hAnsi="仿宋" w:eastAsia="仿宋" w:cs="仿宋"/>
                    </w:rPr>
                  </w:pPr>
                </w:p>
              </w:txbxContent>
            </v:textbox>
          </v:shape>
        </w:pict>
      </w:r>
    </w:p>
    <w:p>
      <w:pPr>
        <w:autoSpaceDE w:val="0"/>
        <w:autoSpaceDN w:val="0"/>
        <w:spacing w:line="360" w:lineRule="auto"/>
        <w:ind w:firstLine="105" w:firstLineChars="50"/>
        <w:jc w:val="center"/>
        <w:rPr>
          <w:rFonts w:ascii="仿宋_GB2312" w:hAnsi="仿宋" w:eastAsia="仿宋_GB2312"/>
        </w:rPr>
      </w:pPr>
    </w:p>
    <w:p>
      <w:pPr>
        <w:rPr>
          <w:rFonts w:ascii="仿宋_GB2312" w:hAnsi="仿宋" w:eastAsia="仿宋_GB2312"/>
        </w:rPr>
      </w:pPr>
    </w:p>
    <w:p>
      <w:pPr>
        <w:rPr>
          <w:rFonts w:ascii="仿宋_GB2312" w:hAnsi="仿宋" w:eastAsia="仿宋_GB2312"/>
        </w:rPr>
      </w:pPr>
    </w:p>
    <w:p>
      <w:pPr>
        <w:rPr>
          <w:rFonts w:ascii="仿宋_GB2312" w:hAnsi="仿宋" w:eastAsia="仿宋_GB2312"/>
        </w:rPr>
      </w:pPr>
    </w:p>
    <w:p>
      <w:pPr>
        <w:rPr>
          <w:rFonts w:ascii="仿宋_GB2312" w:hAnsi="仿宋" w:eastAsia="仿宋_GB2312"/>
        </w:rPr>
      </w:pPr>
    </w:p>
    <w:p>
      <w:pPr>
        <w:rPr>
          <w:rFonts w:ascii="仿宋_GB2312" w:hAnsi="仿宋" w:eastAsia="仿宋_GB2312"/>
        </w:rPr>
      </w:pPr>
    </w:p>
    <w:p>
      <w:pPr>
        <w:rPr>
          <w:rFonts w:ascii="仿宋_GB2312" w:hAnsi="仿宋" w:eastAsia="仿宋_GB2312"/>
        </w:rPr>
      </w:pPr>
    </w:p>
    <w:p>
      <w:pPr>
        <w:rPr>
          <w:rFonts w:ascii="仿宋_GB2312" w:hAnsi="仿宋" w:eastAsia="仿宋_GB2312"/>
        </w:rPr>
      </w:pPr>
    </w:p>
    <w:p>
      <w:pPr>
        <w:spacing w:line="540" w:lineRule="exact"/>
        <w:rPr>
          <w:rFonts w:ascii="仿宋_GB2312" w:hAnsi="仿宋" w:eastAsia="仿宋_GB2312"/>
          <w:sz w:val="30"/>
          <w:szCs w:val="30"/>
        </w:rPr>
      </w:pPr>
    </w:p>
    <w:p>
      <w:pPr>
        <w:rPr>
          <w:rFonts w:ascii="仿宋_GB2312" w:hAnsi="微软雅黑" w:eastAsia="仿宋_GB2312"/>
          <w:b/>
        </w:rPr>
      </w:pPr>
    </w:p>
    <w:p>
      <w:pPr>
        <w:autoSpaceDE w:val="0"/>
        <w:autoSpaceDN w:val="0"/>
        <w:adjustRightInd w:val="0"/>
        <w:spacing w:line="360" w:lineRule="auto"/>
        <w:ind w:firstLine="600"/>
        <w:rPr>
          <w:rFonts w:ascii="仿宋_GB2312" w:hAnsi="仿宋" w:eastAsia="仿宋_GB2312"/>
          <w:sz w:val="28"/>
          <w:szCs w:val="28"/>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Arial Unicode MS">
    <w:panose1 w:val="020B0604020202020204"/>
    <w:charset w:val="86"/>
    <w:family w:val="swiss"/>
    <w:pitch w:val="default"/>
    <w:sig w:usb0="FFFFFFFF" w:usb1="E9FFFFFF" w:usb2="0000003F" w:usb3="00000000" w:csb0="603F01FF" w:csb1="FFFF0000"/>
  </w:font>
  <w:font w:name="Helvetica">
    <w:altName w:val="Arial"/>
    <w:panose1 w:val="020B0504020202020204"/>
    <w:charset w:val="00"/>
    <w:family w:val="swiss"/>
    <w:pitch w:val="default"/>
    <w:sig w:usb0="00000000" w:usb1="00000000" w:usb2="00000000" w:usb3="00000000" w:csb0="0000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003" w:usb1="288F0000" w:usb2="0000000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80F3C52" w:usb2="00000016" w:usb3="00000000" w:csb0="0004001F" w:csb1="00000000"/>
  </w:font>
  <w:font w:name="Arial">
    <w:panose1 w:val="020B0604020202020204"/>
    <w:charset w:val="00"/>
    <w:family w:val="auto"/>
    <w:pitch w:val="default"/>
    <w:sig w:usb0="E0002AFF" w:usb1="C0007843" w:usb2="00000009" w:usb3="00000000" w:csb0="400001FF" w:csb1="FFFF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9B2CEF"/>
    <w:multiLevelType w:val="multilevel"/>
    <w:tmpl w:val="4B9B2CEF"/>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58043993"/>
    <w:multiLevelType w:val="singleLevel"/>
    <w:tmpl w:val="58043993"/>
    <w:lvl w:ilvl="0" w:tentative="0">
      <w:start w:val="5"/>
      <w:numFmt w:val="decimal"/>
      <w:suff w:val="nothing"/>
      <w:lvlText w:val="%1、"/>
      <w:lvlJc w:val="left"/>
    </w:lvl>
  </w:abstractNum>
  <w:abstractNum w:abstractNumId="2">
    <w:nsid w:val="58043A4D"/>
    <w:multiLevelType w:val="singleLevel"/>
    <w:tmpl w:val="58043A4D"/>
    <w:lvl w:ilvl="0" w:tentative="0">
      <w:start w:val="3"/>
      <w:numFmt w:val="chineseCounting"/>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701F5A"/>
    <w:rsid w:val="00016685"/>
    <w:rsid w:val="0003648C"/>
    <w:rsid w:val="000F59F4"/>
    <w:rsid w:val="00130B97"/>
    <w:rsid w:val="001C7EBA"/>
    <w:rsid w:val="001D4E88"/>
    <w:rsid w:val="002F390A"/>
    <w:rsid w:val="003D41E2"/>
    <w:rsid w:val="003E7C6C"/>
    <w:rsid w:val="004507F0"/>
    <w:rsid w:val="00456BD3"/>
    <w:rsid w:val="004579FD"/>
    <w:rsid w:val="004B6F2D"/>
    <w:rsid w:val="004F3EBA"/>
    <w:rsid w:val="00544062"/>
    <w:rsid w:val="005B4648"/>
    <w:rsid w:val="005F43E3"/>
    <w:rsid w:val="0060638B"/>
    <w:rsid w:val="00684B47"/>
    <w:rsid w:val="006D1820"/>
    <w:rsid w:val="006D4528"/>
    <w:rsid w:val="00701F5A"/>
    <w:rsid w:val="007640F7"/>
    <w:rsid w:val="00790044"/>
    <w:rsid w:val="007C5BC7"/>
    <w:rsid w:val="00807CA5"/>
    <w:rsid w:val="008200F1"/>
    <w:rsid w:val="0086280C"/>
    <w:rsid w:val="008842D8"/>
    <w:rsid w:val="008C6A89"/>
    <w:rsid w:val="008F7C80"/>
    <w:rsid w:val="009340DB"/>
    <w:rsid w:val="00972008"/>
    <w:rsid w:val="009B0C1D"/>
    <w:rsid w:val="009B393C"/>
    <w:rsid w:val="009F5E3C"/>
    <w:rsid w:val="00A33747"/>
    <w:rsid w:val="00A6518D"/>
    <w:rsid w:val="00AA7C5B"/>
    <w:rsid w:val="00B75CE9"/>
    <w:rsid w:val="00BE2FD5"/>
    <w:rsid w:val="00C057A6"/>
    <w:rsid w:val="00C808C1"/>
    <w:rsid w:val="00CB2D15"/>
    <w:rsid w:val="00CC7F7D"/>
    <w:rsid w:val="00CF36B5"/>
    <w:rsid w:val="00CF7D31"/>
    <w:rsid w:val="00D7588B"/>
    <w:rsid w:val="00E30B3D"/>
    <w:rsid w:val="00E44D78"/>
    <w:rsid w:val="00E975E7"/>
    <w:rsid w:val="00EA2D84"/>
    <w:rsid w:val="00ED1A27"/>
    <w:rsid w:val="00ED6E74"/>
    <w:rsid w:val="00F03BCF"/>
    <w:rsid w:val="00F56DAD"/>
    <w:rsid w:val="00F57320"/>
    <w:rsid w:val="00FE0D48"/>
    <w:rsid w:val="01692E5D"/>
    <w:rsid w:val="022821CC"/>
    <w:rsid w:val="044451AF"/>
    <w:rsid w:val="080C2C78"/>
    <w:rsid w:val="09F34572"/>
    <w:rsid w:val="0B285DDC"/>
    <w:rsid w:val="0FB22C03"/>
    <w:rsid w:val="116A6372"/>
    <w:rsid w:val="12EE1935"/>
    <w:rsid w:val="1905318B"/>
    <w:rsid w:val="19E17F53"/>
    <w:rsid w:val="1B5D3ED9"/>
    <w:rsid w:val="1CDF436F"/>
    <w:rsid w:val="1CFC261A"/>
    <w:rsid w:val="1E1A5057"/>
    <w:rsid w:val="24A01CCF"/>
    <w:rsid w:val="273E3B63"/>
    <w:rsid w:val="2C276000"/>
    <w:rsid w:val="2C6922ED"/>
    <w:rsid w:val="2C8A4A20"/>
    <w:rsid w:val="2CA455C9"/>
    <w:rsid w:val="2D9A4E13"/>
    <w:rsid w:val="2EB32CE4"/>
    <w:rsid w:val="2EB62931"/>
    <w:rsid w:val="2F0B73FE"/>
    <w:rsid w:val="359E1AEB"/>
    <w:rsid w:val="36540E8E"/>
    <w:rsid w:val="366F435B"/>
    <w:rsid w:val="3B7C60F0"/>
    <w:rsid w:val="44C43561"/>
    <w:rsid w:val="4CEB05BD"/>
    <w:rsid w:val="53BD788A"/>
    <w:rsid w:val="593F281C"/>
    <w:rsid w:val="59B92E3F"/>
    <w:rsid w:val="63E73EDB"/>
    <w:rsid w:val="64382979"/>
    <w:rsid w:val="659506B8"/>
    <w:rsid w:val="66166269"/>
    <w:rsid w:val="725725F1"/>
    <w:rsid w:val="7DC06BDF"/>
  </w:rsids>
  <m:mathPr>
    <m:lMargin m:val="0"/>
    <m:mathFont m:val="Cambria Math"/>
    <m:rMargin m:val="0"/>
    <m:wrapIndent m:val="1440"/>
    <m:brkBin m:val="before"/>
    <m:brkBinSub m:val="--"/>
    <m:defJc m:val="centerGroup"/>
    <m:intLim m:val="subSup"/>
    <m:naryLim m:val="undOvr"/>
    <m:smallFrac m:val="off"/>
    <m:dispDef/>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ascii="Calibri" w:hAnsi="Times New Roman" w:eastAsia="宋体" w:cs="Times New Roman"/>
      <w:kern w:val="2"/>
      <w:sz w:val="21"/>
      <w:szCs w:val="22"/>
      <w:lang w:val="en-US" w:eastAsia="zh-CN" w:bidi="ar-SA"/>
    </w:rPr>
  </w:style>
  <w:style w:type="character" w:default="1" w:styleId="6">
    <w:name w:val="Default Paragraph Font"/>
    <w:unhideWhenUsed/>
    <w:uiPriority w:val="1"/>
  </w:style>
  <w:style w:type="table" w:default="1" w:styleId="8">
    <w:name w:val="Normal Table"/>
    <w:unhideWhenUsed/>
    <w:qFormat/>
    <w:uiPriority w:val="99"/>
    <w:tblPr>
      <w:tblLayout w:type="fixed"/>
      <w:tblCellMar>
        <w:top w:w="0" w:type="dxa"/>
        <w:left w:w="108" w:type="dxa"/>
        <w:bottom w:w="0" w:type="dxa"/>
        <w:right w:w="108" w:type="dxa"/>
      </w:tblCellMar>
    </w:tblPr>
  </w:style>
  <w:style w:type="paragraph" w:styleId="2">
    <w:name w:val="Date"/>
    <w:basedOn w:val="1"/>
    <w:next w:val="1"/>
    <w:link w:val="16"/>
    <w:unhideWhenUsed/>
    <w:qFormat/>
    <w:uiPriority w:val="99"/>
    <w:pPr>
      <w:ind w:left="100" w:leftChars="2500"/>
    </w:pPr>
  </w:style>
  <w:style w:type="paragraph" w:styleId="3">
    <w:name w:val="Balloon Text"/>
    <w:basedOn w:val="1"/>
    <w:link w:val="15"/>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Hyperlink"/>
    <w:basedOn w:val="6"/>
    <w:unhideWhenUsed/>
    <w:qFormat/>
    <w:uiPriority w:val="99"/>
    <w:rPr>
      <w:color w:val="0000FF"/>
      <w:u w:val="single"/>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0">
    <w:name w:val="列出段落1"/>
    <w:basedOn w:val="1"/>
    <w:qFormat/>
    <w:uiPriority w:val="34"/>
    <w:pPr>
      <w:ind w:firstLine="420" w:firstLineChars="200"/>
    </w:pPr>
  </w:style>
  <w:style w:type="character" w:customStyle="1" w:styleId="11">
    <w:name w:val="页眉 Char"/>
    <w:basedOn w:val="6"/>
    <w:link w:val="5"/>
    <w:semiHidden/>
    <w:qFormat/>
    <w:uiPriority w:val="99"/>
    <w:rPr>
      <w:rFonts w:ascii="Calibri"/>
      <w:kern w:val="2"/>
      <w:sz w:val="18"/>
      <w:szCs w:val="18"/>
    </w:rPr>
  </w:style>
  <w:style w:type="character" w:customStyle="1" w:styleId="12">
    <w:name w:val="页脚 Char"/>
    <w:basedOn w:val="6"/>
    <w:link w:val="4"/>
    <w:semiHidden/>
    <w:qFormat/>
    <w:uiPriority w:val="99"/>
    <w:rPr>
      <w:rFonts w:ascii="Calibri"/>
      <w:kern w:val="2"/>
      <w:sz w:val="18"/>
      <w:szCs w:val="18"/>
    </w:rPr>
  </w:style>
  <w:style w:type="paragraph" w:customStyle="1" w:styleId="13">
    <w:name w:val="默认"/>
    <w:qFormat/>
    <w:uiPriority w:val="0"/>
    <w:rPr>
      <w:rFonts w:hint="eastAsia" w:ascii="Arial Unicode MS" w:hAnsi="Arial Unicode MS" w:eastAsia="Helvetica" w:cs="Arial Unicode MS"/>
      <w:color w:val="000000"/>
      <w:sz w:val="22"/>
      <w:szCs w:val="22"/>
      <w:lang w:val="zh-CN" w:eastAsia="zh-CN" w:bidi="ar-SA"/>
    </w:rPr>
  </w:style>
  <w:style w:type="paragraph" w:customStyle="1" w:styleId="14">
    <w:name w:val="列出段落2"/>
    <w:basedOn w:val="1"/>
    <w:unhideWhenUsed/>
    <w:qFormat/>
    <w:uiPriority w:val="99"/>
    <w:pPr>
      <w:ind w:firstLine="420" w:firstLineChars="200"/>
    </w:pPr>
  </w:style>
  <w:style w:type="character" w:customStyle="1" w:styleId="15">
    <w:name w:val="批注框文本 Char"/>
    <w:basedOn w:val="6"/>
    <w:link w:val="3"/>
    <w:semiHidden/>
    <w:qFormat/>
    <w:uiPriority w:val="99"/>
    <w:rPr>
      <w:rFonts w:ascii="Calibri"/>
      <w:kern w:val="2"/>
      <w:sz w:val="18"/>
      <w:szCs w:val="18"/>
    </w:rPr>
  </w:style>
  <w:style w:type="character" w:customStyle="1" w:styleId="16">
    <w:name w:val="日期 Char"/>
    <w:basedOn w:val="6"/>
    <w:link w:val="2"/>
    <w:semiHidden/>
    <w:qFormat/>
    <w:uiPriority w:val="99"/>
    <w:rPr>
      <w:rFonts w:ascii="Calibri"/>
      <w:kern w:val="2"/>
      <w:sz w:val="21"/>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55AE07C-17C2-4501-92FB-1D77D7D8F89C}">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15</Pages>
  <Words>1248</Words>
  <Characters>7117</Characters>
  <Lines>59</Lines>
  <Paragraphs>16</Paragraphs>
  <ScaleCrop>false</ScaleCrop>
  <LinksUpToDate>false</LinksUpToDate>
  <CharactersWithSpaces>8349</CharactersWithSpaces>
  <Application>WPS Office_10.1.0.6135_F1E327BC-269C-435d-A152-05C5408002CA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2016-04-18T06:32:00Z</dcterms:created>
  <dc:creator>lenovo</dc:creator>
  <cp:lastModifiedBy>Administrator</cp:lastModifiedBy>
  <cp:lastPrinted>2017-01-09T09:10:00Z</cp:lastPrinted>
  <dcterms:modified xsi:type="dcterms:W3CDTF">2017-01-20T03:15:30Z</dcterms:modified>
  <dc:title>CUBA啦啦队赛事活动方案</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