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D9" w:rsidRDefault="00B358D9">
      <w:pPr>
        <w:spacing w:line="360" w:lineRule="auto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B358D9" w:rsidRDefault="00B358D9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乒乓球（中学组）</w:t>
      </w:r>
      <w:r w:rsidR="008E079A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B358D9" w:rsidRDefault="004F7B33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教育部、国家体育总局、共青团中央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B358D9" w:rsidRDefault="004F7B33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浙江省人民政府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B358D9" w:rsidRDefault="004F7B33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中国中学生体育协会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B358D9" w:rsidRDefault="00B358D9">
      <w:pPr>
        <w:spacing w:line="360" w:lineRule="auto"/>
        <w:ind w:firstLine="640"/>
        <w:rPr>
          <w:rFonts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15</w:t>
        </w:r>
        <w:r>
          <w:rPr>
            <w:rFonts w:eastAsia="仿宋_GB2312" w:hint="eastAsia"/>
            <w:sz w:val="32"/>
            <w:szCs w:val="32"/>
          </w:rPr>
          <w:t>日</w:t>
        </w:r>
      </w:smartTag>
      <w:r w:rsidR="004F7B33">
        <w:rPr>
          <w:rFonts w:eastAsia="仿宋_GB2312" w:hint="eastAsia"/>
          <w:sz w:val="32"/>
          <w:szCs w:val="32"/>
        </w:rPr>
        <w:t>在浙江旅游职业学院举行</w:t>
      </w:r>
    </w:p>
    <w:p w:rsidR="00B358D9" w:rsidRDefault="00B358D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五、竞赛项目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男子团</w:t>
      </w:r>
      <w:r w:rsidR="004F7B33">
        <w:rPr>
          <w:rFonts w:eastAsia="仿宋_GB2312" w:hint="eastAsia"/>
          <w:sz w:val="32"/>
          <w:szCs w:val="32"/>
        </w:rPr>
        <w:t>体、女子团体、男子单打、女子单打、男子双打、女子双打、混合双打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B358D9" w:rsidRDefault="004F7B33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获得决赛资格的各有关单位</w:t>
      </w:r>
    </w:p>
    <w:p w:rsidR="00B358D9" w:rsidRDefault="00B358D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B358D9" w:rsidRDefault="00B358D9" w:rsidP="00366B8F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（一）基本条件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中华人民共和国公民。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遵守学生守则、运动员守则和有关反兴奋剂的管理规定。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lastRenderedPageBreak/>
        <w:t>4.</w:t>
      </w:r>
      <w:r>
        <w:rPr>
          <w:rFonts w:eastAsia="仿宋_GB2312" w:cs="仿宋_GB2312" w:hint="eastAsia"/>
          <w:sz w:val="32"/>
          <w:szCs w:val="32"/>
        </w:rPr>
        <w:t>经二级以上医院检查，证明身体健康。</w:t>
      </w:r>
    </w:p>
    <w:p w:rsidR="00B358D9" w:rsidRDefault="00B358D9" w:rsidP="00366B8F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有关年龄要求。</w:t>
      </w:r>
      <w:r>
        <w:rPr>
          <w:rFonts w:eastAsia="仿宋_GB2312" w:hint="eastAsia"/>
          <w:sz w:val="32"/>
          <w:szCs w:val="32"/>
        </w:rPr>
        <w:t>参加中学组的运动员年龄为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1998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有关限制性赛事。</w:t>
      </w:r>
      <w:r>
        <w:rPr>
          <w:rFonts w:eastAsia="仿宋_GB2312" w:hint="eastAsia"/>
          <w:sz w:val="32"/>
          <w:szCs w:val="32"/>
        </w:rPr>
        <w:t>凡曾代表各省（区、市）、俱乐部、行业体协、企业参加过中国乒乓球俱乐部超级联赛、中国乒乓球甲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联赛、中国乒乓球甲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联赛、全国青年乒乓球锦标赛、全国乒乓球锦标赛、参加其他国家和地区职业俱乐部所组织的职业比赛的运动员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 w:hint="eastAsia"/>
          <w:sz w:val="32"/>
          <w:szCs w:val="32"/>
        </w:rPr>
        <w:t>以上秩序册为准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，不得报名参加乒乓球项目（中学组）的比赛，但中学阶段以学校名义参加限制性赛事的运动员不受此限，须在报名时标注。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有关户籍规定。中学生参赛运动员的户籍不在代表省（区、市）时，需由所代表省（区、市）提供该运动员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年以上在本地学校就读的学籍证明。</w:t>
      </w:r>
    </w:p>
    <w:p w:rsidR="00B358D9" w:rsidRDefault="00B358D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八、参加办法</w:t>
      </w:r>
    </w:p>
    <w:p w:rsidR="00B358D9" w:rsidRDefault="00B358D9" w:rsidP="006A1949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bookmarkStart w:id="1" w:name="OLE_LINK3"/>
      <w:bookmarkStart w:id="2" w:name="OLE_LINK2"/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每队可报领队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人，教练员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人。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凡是参加乒乓球项目（中学组）</w:t>
      </w:r>
      <w:r w:rsidR="008E079A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比赛的运动员，</w:t>
      </w:r>
      <w:bookmarkEnd w:id="1"/>
      <w:bookmarkEnd w:id="2"/>
      <w:r>
        <w:rPr>
          <w:rFonts w:eastAsia="仿宋_GB2312" w:cs="仿宋_GB2312" w:hint="eastAsia"/>
          <w:sz w:val="32"/>
          <w:szCs w:val="32"/>
        </w:rPr>
        <w:t>必须是通过预赛取得决赛资格的运动员，否则不允许参加</w:t>
      </w:r>
      <w:r w:rsidR="008E079A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的比赛。</w:t>
      </w:r>
    </w:p>
    <w:p w:rsidR="00B358D9" w:rsidRDefault="00B358D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（一）执行中国乒乓球协会审定的《乒乓球竞赛规则》。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（二）团体比赛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1.</w:t>
      </w:r>
      <w:r>
        <w:rPr>
          <w:rFonts w:eastAsia="仿宋_GB2312" w:hint="eastAsia"/>
          <w:sz w:val="32"/>
          <w:szCs w:val="32"/>
        </w:rPr>
        <w:t>第一阶段分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两组采用单循环制进行比赛。第二阶段各小组前二名进行交叉淘汰赛及附加赛，决出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至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名；其余各队进行同名次赛，决出所有名次。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男、女团体赛均采用斯韦思林杯赛制，比赛次序为：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A——X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B——Y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C——Z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A——Y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B——X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团体比赛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场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胜，每场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胜，</w:t>
      </w:r>
      <w:r>
        <w:rPr>
          <w:rFonts w:eastAsia="仿宋_GB2312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分制。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（三）单项比赛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单项比赛均采用淘汰赛及附加赛。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男、女单打采用</w:t>
      </w: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胜，双打采用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胜，</w:t>
      </w:r>
      <w:r>
        <w:rPr>
          <w:rFonts w:eastAsia="仿宋_GB2312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分制。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3.5</w:t>
      </w:r>
      <w:r>
        <w:rPr>
          <w:rFonts w:eastAsia="仿宋_GB2312" w:hint="eastAsia"/>
          <w:sz w:val="32"/>
          <w:szCs w:val="32"/>
        </w:rPr>
        <w:t>个单项按预赛</w:t>
      </w:r>
      <w:r>
        <w:rPr>
          <w:rFonts w:eastAsia="仿宋_GB2312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强对阵秩序，决出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至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（四）比赛使用红双喜、</w:t>
      </w:r>
      <w:r>
        <w:rPr>
          <w:rFonts w:eastAsia="仿宋_GB2312"/>
          <w:sz w:val="32"/>
          <w:szCs w:val="32"/>
        </w:rPr>
        <w:t>40+</w:t>
      </w:r>
      <w:r>
        <w:rPr>
          <w:rFonts w:eastAsia="仿宋_GB2312" w:hint="eastAsia"/>
          <w:sz w:val="32"/>
          <w:szCs w:val="32"/>
        </w:rPr>
        <w:t>、白色新材料乒乓球。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（五）比赛期间将对运动员的球拍进行检测。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（六）各队须准备深、浅两套不同颜色的比赛服双打运动员服装款式、颜色一致；混双运动员服装款式相近，颜色一致。</w:t>
      </w:r>
    </w:p>
    <w:p w:rsidR="00B358D9" w:rsidRDefault="00B358D9" w:rsidP="00366B8F">
      <w:pPr>
        <w:spacing w:line="360" w:lineRule="auto"/>
        <w:ind w:firstLineChars="150" w:firstLine="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B358D9" w:rsidRDefault="00B358D9" w:rsidP="00366B8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（二）性别检查将根据国际组织有关规定，按照必需和必要的原则进行。已经获得国内各单项运动协会认可的女性证明书的运动员，可予以免检。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（一）各项目均录取前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（二）获得比赛前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B358D9" w:rsidRDefault="00B358D9" w:rsidP="00366B8F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（一）报名办法及日期</w:t>
      </w:r>
    </w:p>
    <w:p w:rsidR="003D7724" w:rsidRDefault="003D7724" w:rsidP="003D772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获得决赛资格的运动员、领队、教练员须在中华人民共和国第十三届学生运动会官网（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 w:rsidR="00CC3E03">
        <w:rPr>
          <w:rFonts w:eastAsia="仿宋_GB2312" w:hint="eastAsia"/>
          <w:sz w:val="32"/>
          <w:szCs w:val="32"/>
        </w:rPr>
        <w:t>）上的“代表团报名”完成</w:t>
      </w:r>
      <w:bookmarkStart w:id="3" w:name="_GoBack"/>
      <w:bookmarkEnd w:id="3"/>
      <w:r w:rsidR="00CC3E03">
        <w:rPr>
          <w:rFonts w:eastAsia="仿宋_GB2312" w:hint="eastAsia"/>
          <w:sz w:val="32"/>
          <w:szCs w:val="32"/>
        </w:rPr>
        <w:t>乒乓球</w:t>
      </w:r>
      <w:r>
        <w:rPr>
          <w:rFonts w:eastAsia="仿宋_GB2312" w:hint="eastAsia"/>
          <w:sz w:val="32"/>
          <w:szCs w:val="32"/>
        </w:rPr>
        <w:t>项目的报名报项工作，报名平台开放时间：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日。具体要求详见《中华人民共和国第十三届学生运动会</w:t>
      </w:r>
      <w:r w:rsidR="008E079A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在报名系统中打印乒乓球项目报名表，加盖各省教育主管部门公章。于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前按时寄送至“中华人民共和国第十三届学生运动会组委会竞赛信息部”。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报名邮寄单位、地址、联系电话：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邮寄：中华人民共和国第十三届学生运动会组委会竞赛</w:t>
      </w:r>
      <w:r>
        <w:rPr>
          <w:rFonts w:eastAsia="仿宋_GB2312" w:hint="eastAsia"/>
          <w:sz w:val="32"/>
          <w:szCs w:val="32"/>
        </w:rPr>
        <w:lastRenderedPageBreak/>
        <w:t>信息部。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地址：浙江省杭州市西湖区文一路</w:t>
      </w:r>
      <w:r>
        <w:rPr>
          <w:rFonts w:eastAsia="仿宋_GB2312"/>
          <w:sz w:val="32"/>
          <w:szCs w:val="32"/>
        </w:rPr>
        <w:t>83</w:t>
      </w:r>
      <w:r>
        <w:rPr>
          <w:rFonts w:eastAsia="仿宋_GB2312" w:hint="eastAsia"/>
          <w:sz w:val="32"/>
          <w:szCs w:val="32"/>
        </w:rPr>
        <w:t>号浙江财经大学文华校区，邮编：</w:t>
      </w:r>
      <w:r>
        <w:rPr>
          <w:rFonts w:eastAsia="仿宋_GB2312"/>
          <w:sz w:val="32"/>
          <w:szCs w:val="32"/>
        </w:rPr>
        <w:t>310012</w:t>
      </w:r>
      <w:r>
        <w:rPr>
          <w:rFonts w:eastAsia="仿宋_GB2312" w:hint="eastAsia"/>
          <w:sz w:val="32"/>
          <w:szCs w:val="32"/>
        </w:rPr>
        <w:t>。</w:t>
      </w:r>
    </w:p>
    <w:p w:rsidR="00B358D9" w:rsidRPr="0094351F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 w:rsidRPr="0094351F">
        <w:rPr>
          <w:rFonts w:eastAsia="仿宋_GB2312" w:hint="eastAsia"/>
          <w:sz w:val="32"/>
          <w:szCs w:val="32"/>
          <w:lang w:val="zh-CN"/>
        </w:rPr>
        <w:t>联系人：陈品、钱琦；联系电话：</w:t>
      </w:r>
      <w:r w:rsidRPr="0094351F">
        <w:rPr>
          <w:rFonts w:eastAsia="仿宋_GB2312"/>
          <w:sz w:val="32"/>
          <w:szCs w:val="32"/>
          <w:lang w:val="zh-CN"/>
        </w:rPr>
        <w:t>0571-89775600</w:t>
      </w:r>
      <w:r w:rsidRPr="0094351F">
        <w:rPr>
          <w:rFonts w:eastAsia="仿宋_GB2312" w:hint="eastAsia"/>
          <w:sz w:val="32"/>
          <w:szCs w:val="32"/>
          <w:lang w:val="zh-CN"/>
        </w:rPr>
        <w:t>。</w:t>
      </w:r>
    </w:p>
    <w:p w:rsidR="00B358D9" w:rsidRDefault="00B358D9" w:rsidP="00366B8F">
      <w:pPr>
        <w:spacing w:line="360" w:lineRule="auto"/>
        <w:ind w:firstLineChars="200" w:firstLine="643"/>
        <w:rPr>
          <w:rFonts w:eastAsia="楷体_GB2312"/>
          <w:b/>
          <w:sz w:val="32"/>
          <w:szCs w:val="32"/>
          <w:lang w:val="zh-CN"/>
        </w:rPr>
      </w:pPr>
      <w:r>
        <w:rPr>
          <w:rFonts w:eastAsia="楷体_GB2312" w:hint="eastAsia"/>
          <w:b/>
          <w:sz w:val="32"/>
          <w:szCs w:val="32"/>
          <w:lang w:val="zh-CN"/>
        </w:rPr>
        <w:t>（</w:t>
      </w:r>
      <w:r>
        <w:rPr>
          <w:rFonts w:eastAsia="楷体_GB2312" w:hint="eastAsia"/>
          <w:b/>
          <w:sz w:val="32"/>
          <w:szCs w:val="32"/>
        </w:rPr>
        <w:t>二</w:t>
      </w:r>
      <w:r>
        <w:rPr>
          <w:rFonts w:eastAsia="楷体_GB2312" w:hint="eastAsia"/>
          <w:b/>
          <w:sz w:val="32"/>
          <w:szCs w:val="32"/>
          <w:lang w:val="zh-CN"/>
        </w:rPr>
        <w:t>）报到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1.</w:t>
      </w:r>
      <w:r>
        <w:rPr>
          <w:rFonts w:eastAsia="仿宋_GB2312" w:hint="eastAsia"/>
          <w:sz w:val="32"/>
          <w:szCs w:val="32"/>
          <w:lang w:val="zh-CN"/>
        </w:rPr>
        <w:t>各运动队在本项目比赛开始前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B358D9" w:rsidRPr="0094351F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 w:rsidRPr="0094351F">
        <w:rPr>
          <w:rFonts w:eastAsia="仿宋_GB2312"/>
          <w:sz w:val="32"/>
          <w:szCs w:val="32"/>
          <w:lang w:val="zh-CN"/>
        </w:rPr>
        <w:t>2.</w:t>
      </w:r>
      <w:r w:rsidRPr="0094351F">
        <w:rPr>
          <w:rFonts w:eastAsia="仿宋_GB2312" w:hint="eastAsia"/>
          <w:sz w:val="32"/>
          <w:szCs w:val="32"/>
          <w:lang w:val="zh-CN"/>
        </w:rPr>
        <w:t>有关技术代表、仲裁委员会主任（副主任）、裁判长</w:t>
      </w:r>
    </w:p>
    <w:p w:rsidR="00B358D9" w:rsidRPr="0094351F" w:rsidRDefault="00B358D9" w:rsidP="0094351F">
      <w:pPr>
        <w:spacing w:line="360" w:lineRule="auto"/>
        <w:rPr>
          <w:rFonts w:eastAsia="仿宋_GB2312"/>
          <w:sz w:val="32"/>
          <w:szCs w:val="32"/>
          <w:lang w:val="zh-CN"/>
        </w:rPr>
      </w:pPr>
      <w:r w:rsidRPr="0094351F">
        <w:rPr>
          <w:rFonts w:eastAsia="仿宋_GB2312" w:hint="eastAsia"/>
          <w:sz w:val="32"/>
          <w:szCs w:val="32"/>
          <w:lang w:val="zh-CN"/>
        </w:rPr>
        <w:t>（副裁判长）、技术官员、仲裁委员于比赛前</w:t>
      </w:r>
      <w:r w:rsidRPr="0094351F">
        <w:rPr>
          <w:rFonts w:eastAsia="仿宋_GB2312"/>
          <w:sz w:val="32"/>
          <w:szCs w:val="32"/>
          <w:lang w:val="zh-CN"/>
        </w:rPr>
        <w:t>3</w:t>
      </w:r>
      <w:r w:rsidRPr="0094351F">
        <w:rPr>
          <w:rFonts w:eastAsia="仿宋_GB2312" w:hint="eastAsia"/>
          <w:sz w:val="32"/>
          <w:szCs w:val="32"/>
          <w:lang w:val="zh-CN"/>
        </w:rPr>
        <w:t>天报到</w:t>
      </w:r>
      <w:r>
        <w:rPr>
          <w:rFonts w:eastAsia="仿宋_GB2312" w:hint="eastAsia"/>
          <w:sz w:val="32"/>
          <w:szCs w:val="32"/>
          <w:lang w:val="zh-CN"/>
        </w:rPr>
        <w:t>，</w:t>
      </w:r>
      <w:r w:rsidRPr="0094351F">
        <w:rPr>
          <w:rFonts w:eastAsia="仿宋_GB2312" w:hint="eastAsia"/>
          <w:sz w:val="32"/>
          <w:szCs w:val="32"/>
          <w:lang w:val="zh-CN"/>
        </w:rPr>
        <w:t>裁判员于比赛前</w:t>
      </w:r>
      <w:r w:rsidRPr="0094351F">
        <w:rPr>
          <w:rFonts w:eastAsia="仿宋_GB2312"/>
          <w:sz w:val="32"/>
          <w:szCs w:val="32"/>
          <w:lang w:val="zh-CN"/>
        </w:rPr>
        <w:t>2</w:t>
      </w:r>
      <w:r w:rsidRPr="0094351F">
        <w:rPr>
          <w:rFonts w:eastAsia="仿宋_GB2312" w:hint="eastAsia"/>
          <w:sz w:val="32"/>
          <w:szCs w:val="32"/>
          <w:lang w:val="zh-CN"/>
        </w:rPr>
        <w:t>天报到，比赛结束后</w:t>
      </w:r>
      <w:r w:rsidRPr="0094351F">
        <w:rPr>
          <w:rFonts w:eastAsia="仿宋_GB2312"/>
          <w:sz w:val="32"/>
          <w:szCs w:val="32"/>
          <w:lang w:val="zh-CN"/>
        </w:rPr>
        <w:t>1</w:t>
      </w:r>
      <w:r w:rsidRPr="0094351F">
        <w:rPr>
          <w:rFonts w:eastAsia="仿宋_GB2312" w:hint="eastAsia"/>
          <w:sz w:val="32"/>
          <w:szCs w:val="32"/>
          <w:lang w:val="zh-CN"/>
        </w:rPr>
        <w:t>天离会。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  <w:lang w:val="zh-CN"/>
        </w:rPr>
        <w:t>运动员报到时，须交验本人</w:t>
      </w:r>
      <w:r>
        <w:rPr>
          <w:rFonts w:eastAsia="仿宋_GB2312" w:hint="eastAsia"/>
          <w:bCs/>
          <w:sz w:val="32"/>
          <w:szCs w:val="32"/>
          <w:lang w:val="zh-CN"/>
        </w:rPr>
        <w:t>电子学籍卡原件或教育行政部门出具有学籍证明（中学）、《第二代居民身份证》</w:t>
      </w:r>
      <w:r w:rsidRPr="0094351F">
        <w:rPr>
          <w:rFonts w:eastAsia="仿宋_GB2312" w:hint="eastAsia"/>
          <w:sz w:val="32"/>
          <w:szCs w:val="32"/>
          <w:lang w:val="zh-CN"/>
        </w:rPr>
        <w:t>原件</w:t>
      </w:r>
      <w:r>
        <w:rPr>
          <w:rFonts w:eastAsia="仿宋_GB2312" w:hint="eastAsia"/>
          <w:bCs/>
          <w:sz w:val="32"/>
          <w:szCs w:val="32"/>
          <w:lang w:val="zh-CN"/>
        </w:rPr>
        <w:t>、保险单据、健康证明</w:t>
      </w:r>
      <w:r>
        <w:rPr>
          <w:rFonts w:eastAsia="仿宋_GB2312" w:hint="eastAsia"/>
          <w:sz w:val="32"/>
          <w:szCs w:val="32"/>
          <w:lang w:val="zh-CN"/>
        </w:rPr>
        <w:t>，否则不允许参加比赛。香港、澳门参赛运动员不受此限。</w:t>
      </w:r>
    </w:p>
    <w:p w:rsidR="00B358D9" w:rsidRPr="0094351F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 w:rsidRPr="0094351F">
        <w:rPr>
          <w:rFonts w:eastAsia="仿宋_GB2312" w:hint="eastAsia"/>
          <w:sz w:val="32"/>
          <w:szCs w:val="32"/>
          <w:lang w:val="zh-CN"/>
        </w:rPr>
        <w:t>（三）注册</w:t>
      </w:r>
    </w:p>
    <w:p w:rsidR="00B358D9" w:rsidRDefault="00B358D9">
      <w:pPr>
        <w:spacing w:line="360" w:lineRule="auto"/>
        <w:ind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所有参赛运动员必须在《中国学生体育竞赛管理系统》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www.nssc.org.cn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  <w:lang w:val="zh-CN"/>
        </w:rPr>
        <w:t>中进行网上注册，</w:t>
      </w:r>
      <w:r>
        <w:rPr>
          <w:rFonts w:eastAsia="仿宋_GB2312" w:hint="eastAsia"/>
          <w:sz w:val="32"/>
          <w:szCs w:val="32"/>
        </w:rPr>
        <w:t>否则不得报名</w:t>
      </w:r>
      <w:r>
        <w:rPr>
          <w:rFonts w:eastAsia="仿宋_GB2312" w:hint="eastAsia"/>
          <w:sz w:val="32"/>
          <w:szCs w:val="32"/>
          <w:lang w:val="zh-CN"/>
        </w:rPr>
        <w:t>。香港、澳门参赛运动员不受此限。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</w:t>
      </w:r>
      <w:r>
        <w:rPr>
          <w:rFonts w:eastAsia="仿宋_GB2312" w:hint="eastAsia"/>
          <w:sz w:val="32"/>
          <w:szCs w:val="32"/>
          <w:lang w:val="zh-CN"/>
        </w:rPr>
        <w:lastRenderedPageBreak/>
        <w:t>华人民共和国第十三届学生运动会资格和纪律监督委员会”，负责对参赛运动队（员）、裁判员和有关工作人员赛风赛纪监督工作，并将建立信访举报及申诉处理机制。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B358D9" w:rsidRDefault="00B358D9" w:rsidP="006A1949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bookmarkStart w:id="4" w:name="OLE_LINK4"/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竞赛裁判员和仲裁委员会由协办单位与承办单位协商后，共同提出建议名单，报主办单位统一审定。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（一）各代表团（队）报到时，每人每天须向大会交纳食宿费人民币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（二）选派的技术代表、官员，仲裁委员会主任、委员，裁判长（员）及大会工作人员的食宿、差旅费均由大会负责。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</w:t>
      </w:r>
      <w:r>
        <w:rPr>
          <w:rFonts w:eastAsia="黑体" w:hint="eastAsia"/>
          <w:sz w:val="32"/>
          <w:szCs w:val="32"/>
        </w:rPr>
        <w:t>六</w:t>
      </w:r>
      <w:r>
        <w:rPr>
          <w:rFonts w:eastAsia="黑体" w:hint="eastAsia"/>
          <w:color w:val="000000"/>
          <w:sz w:val="32"/>
          <w:szCs w:val="32"/>
        </w:rPr>
        <w:t>、其他规定</w:t>
      </w:r>
    </w:p>
    <w:p w:rsidR="00B358D9" w:rsidRDefault="00B358D9" w:rsidP="00366B8F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B358D9" w:rsidRDefault="00B358D9" w:rsidP="00366B8F">
      <w:pPr>
        <w:spacing w:line="360" w:lineRule="auto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B358D9" w:rsidRDefault="00B358D9" w:rsidP="006A1949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</w:p>
    <w:bookmarkEnd w:id="4"/>
    <w:p w:rsidR="00B358D9" w:rsidRDefault="00B358D9" w:rsidP="00366B8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</w:p>
    <w:p w:rsidR="00B358D9" w:rsidRDefault="00B358D9">
      <w:pPr>
        <w:spacing w:line="580" w:lineRule="exact"/>
        <w:ind w:firstLine="640"/>
        <w:rPr>
          <w:rFonts w:eastAsia="仿宋_GB2312"/>
          <w:color w:val="000000"/>
          <w:sz w:val="32"/>
          <w:szCs w:val="32"/>
        </w:rPr>
      </w:pPr>
    </w:p>
    <w:p w:rsidR="00B358D9" w:rsidRDefault="00B358D9">
      <w:pPr>
        <w:sectPr w:rsidR="00B358D9"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358D9" w:rsidRDefault="00B358D9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附件：</w:t>
      </w:r>
    </w:p>
    <w:p w:rsidR="00B358D9" w:rsidRDefault="00B358D9">
      <w:pPr>
        <w:spacing w:line="520" w:lineRule="exact"/>
        <w:jc w:val="center"/>
        <w:rPr>
          <w:rFonts w:ascii="方正小标宋简体" w:eastAsia="方正小标宋简体" w:cs="仿宋_GB2312"/>
          <w:bCs/>
          <w:sz w:val="36"/>
          <w:szCs w:val="36"/>
        </w:rPr>
      </w:pPr>
      <w:r>
        <w:rPr>
          <w:rFonts w:ascii="方正小标宋简体"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B358D9" w:rsidRDefault="00B358D9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cs="仿宋_GB2312" w:hint="eastAsia"/>
          <w:bCs/>
          <w:sz w:val="36"/>
          <w:szCs w:val="36"/>
        </w:rPr>
        <w:t>乒乓球</w:t>
      </w:r>
      <w:r>
        <w:rPr>
          <w:rFonts w:ascii="方正小标宋简体" w:eastAsia="方正小标宋简体" w:cs="宋体" w:hint="eastAsia"/>
          <w:color w:val="000000"/>
          <w:sz w:val="36"/>
          <w:szCs w:val="36"/>
        </w:rPr>
        <w:t>（中学组）</w:t>
      </w:r>
      <w:r w:rsidR="008E079A">
        <w:rPr>
          <w:rFonts w:ascii="方正小标宋简体" w:eastAsia="方正小标宋简体" w:cs="宋体" w:hint="eastAsia"/>
          <w:color w:val="000000"/>
          <w:sz w:val="36"/>
          <w:szCs w:val="36"/>
        </w:rPr>
        <w:t>决赛</w:t>
      </w:r>
      <w:r>
        <w:rPr>
          <w:rFonts w:ascii="方正小标宋简体" w:eastAsia="方正小标宋简体" w:cs="仿宋_GB2312" w:hint="eastAsia"/>
          <w:bCs/>
          <w:sz w:val="36"/>
          <w:szCs w:val="36"/>
        </w:rPr>
        <w:t>竞赛日程</w:t>
      </w:r>
    </w:p>
    <w:p w:rsidR="00B358D9" w:rsidRDefault="00B358D9"/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4"/>
        <w:gridCol w:w="3998"/>
        <w:gridCol w:w="4252"/>
      </w:tblGrid>
      <w:tr w:rsidR="00B358D9">
        <w:trPr>
          <w:jc w:val="center"/>
        </w:trPr>
        <w:tc>
          <w:tcPr>
            <w:tcW w:w="1504" w:type="dxa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3998" w:type="dxa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上午</w:t>
            </w:r>
          </w:p>
        </w:tc>
        <w:tc>
          <w:tcPr>
            <w:tcW w:w="4252" w:type="dxa"/>
          </w:tcPr>
          <w:p w:rsidR="00B358D9" w:rsidRDefault="00B358D9" w:rsidP="00B358D9">
            <w:pPr>
              <w:spacing w:line="520" w:lineRule="exact"/>
              <w:ind w:firstLineChars="200" w:firstLine="56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下午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男、女团体第一阶段第</w:t>
            </w: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轮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男、女团体第一阶段第</w:t>
            </w: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轮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10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男、女团体第一阶段第</w:t>
            </w:r>
            <w:r>
              <w:rPr>
                <w:rFonts w:eastAsia="仿宋_GB2312"/>
                <w:sz w:val="28"/>
                <w:szCs w:val="28"/>
              </w:rPr>
              <w:t>3</w:t>
            </w:r>
            <w:r>
              <w:rPr>
                <w:rFonts w:eastAsia="仿宋_GB2312" w:hint="eastAsia"/>
                <w:sz w:val="28"/>
                <w:szCs w:val="28"/>
              </w:rPr>
              <w:t>轮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男、女团体第一阶段第</w:t>
            </w:r>
            <w:r>
              <w:rPr>
                <w:rFonts w:eastAsia="仿宋_GB2312"/>
                <w:sz w:val="28"/>
                <w:szCs w:val="28"/>
              </w:rPr>
              <w:t>4</w:t>
            </w:r>
            <w:r>
              <w:rPr>
                <w:rFonts w:eastAsia="仿宋_GB2312" w:hint="eastAsia"/>
                <w:sz w:val="28"/>
                <w:szCs w:val="28"/>
              </w:rPr>
              <w:t>轮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11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男、女团体第一阶段第</w:t>
            </w:r>
            <w:r>
              <w:rPr>
                <w:rFonts w:eastAsia="仿宋_GB2312"/>
                <w:sz w:val="28"/>
                <w:szCs w:val="28"/>
              </w:rPr>
              <w:t>5</w:t>
            </w:r>
            <w:r>
              <w:rPr>
                <w:rFonts w:eastAsia="仿宋_GB2312" w:hint="eastAsia"/>
                <w:sz w:val="28"/>
                <w:szCs w:val="28"/>
              </w:rPr>
              <w:t>轮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休息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12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男、女团体第二阶段各小组前二名交叉淘汰赛；其余各队进行同名次赛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男女团体决</w:t>
            </w:r>
            <w:r>
              <w:rPr>
                <w:rFonts w:eastAsia="仿宋_GB2312"/>
                <w:sz w:val="28"/>
                <w:szCs w:val="28"/>
              </w:rPr>
              <w:t>1-4</w:t>
            </w:r>
            <w:r>
              <w:rPr>
                <w:rFonts w:eastAsia="仿宋_GB2312" w:hint="eastAsia"/>
                <w:sz w:val="28"/>
                <w:szCs w:val="28"/>
              </w:rPr>
              <w:t>名</w:t>
            </w:r>
          </w:p>
        </w:tc>
      </w:tr>
      <w:tr w:rsidR="00B358D9">
        <w:trPr>
          <w:jc w:val="center"/>
        </w:trPr>
        <w:tc>
          <w:tcPr>
            <w:tcW w:w="1504" w:type="dxa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13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混双第</w:t>
            </w:r>
            <w:r>
              <w:rPr>
                <w:rFonts w:eastAsia="仿宋_GB2312"/>
                <w:sz w:val="28"/>
                <w:szCs w:val="28"/>
              </w:rPr>
              <w:t>1-2</w:t>
            </w:r>
            <w:r>
              <w:rPr>
                <w:rFonts w:eastAsia="仿宋_GB2312" w:hint="eastAsia"/>
                <w:sz w:val="28"/>
                <w:szCs w:val="28"/>
              </w:rPr>
              <w:t>轮、</w:t>
            </w:r>
            <w:r>
              <w:rPr>
                <w:rFonts w:eastAsia="仿宋_GB2312"/>
                <w:sz w:val="28"/>
                <w:szCs w:val="28"/>
              </w:rPr>
              <w:t>5-8</w:t>
            </w:r>
            <w:r>
              <w:rPr>
                <w:rFonts w:eastAsia="仿宋_GB2312" w:hint="eastAsia"/>
                <w:sz w:val="28"/>
                <w:szCs w:val="28"/>
              </w:rPr>
              <w:t>名附加赛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混双半决赛、</w:t>
            </w:r>
            <w:r>
              <w:rPr>
                <w:rFonts w:eastAsia="仿宋_GB2312"/>
                <w:sz w:val="28"/>
                <w:szCs w:val="28"/>
              </w:rPr>
              <w:t>3-4</w:t>
            </w:r>
            <w:r>
              <w:rPr>
                <w:rFonts w:eastAsia="仿宋_GB2312" w:hint="eastAsia"/>
                <w:sz w:val="28"/>
                <w:szCs w:val="28"/>
              </w:rPr>
              <w:t>名附加赛、决赛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14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w w:val="90"/>
                <w:sz w:val="32"/>
                <w:szCs w:val="32"/>
              </w:rPr>
            </w:pPr>
            <w:r>
              <w:rPr>
                <w:rFonts w:eastAsia="仿宋_GB2312" w:hint="eastAsia"/>
                <w:w w:val="90"/>
                <w:sz w:val="32"/>
                <w:szCs w:val="32"/>
              </w:rPr>
              <w:t>女单第</w:t>
            </w:r>
            <w:r>
              <w:rPr>
                <w:rFonts w:eastAsia="仿宋_GB2312"/>
                <w:w w:val="90"/>
                <w:sz w:val="32"/>
                <w:szCs w:val="32"/>
              </w:rPr>
              <w:t>1-2</w:t>
            </w:r>
            <w:r>
              <w:rPr>
                <w:rFonts w:eastAsia="仿宋_GB2312" w:hint="eastAsia"/>
                <w:w w:val="90"/>
                <w:sz w:val="32"/>
                <w:szCs w:val="32"/>
              </w:rPr>
              <w:t>轮及</w:t>
            </w:r>
            <w:r>
              <w:rPr>
                <w:rFonts w:eastAsia="仿宋_GB2312"/>
                <w:w w:val="90"/>
                <w:sz w:val="32"/>
                <w:szCs w:val="32"/>
              </w:rPr>
              <w:t>5-8</w:t>
            </w:r>
            <w:r>
              <w:rPr>
                <w:rFonts w:eastAsia="仿宋_GB2312" w:hint="eastAsia"/>
                <w:w w:val="90"/>
                <w:sz w:val="32"/>
                <w:szCs w:val="32"/>
              </w:rPr>
              <w:t>名附加赛；</w:t>
            </w:r>
          </w:p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男双第</w:t>
            </w:r>
            <w:r>
              <w:rPr>
                <w:rFonts w:eastAsia="仿宋_GB2312"/>
                <w:sz w:val="28"/>
                <w:szCs w:val="28"/>
              </w:rPr>
              <w:t>1-2</w:t>
            </w:r>
            <w:r>
              <w:rPr>
                <w:rFonts w:eastAsia="仿宋_GB2312" w:hint="eastAsia"/>
                <w:sz w:val="28"/>
                <w:szCs w:val="28"/>
              </w:rPr>
              <w:t>轮及</w:t>
            </w:r>
            <w:r>
              <w:rPr>
                <w:rFonts w:eastAsia="仿宋_GB2312"/>
                <w:sz w:val="28"/>
                <w:szCs w:val="28"/>
              </w:rPr>
              <w:t>5-8</w:t>
            </w:r>
            <w:r>
              <w:rPr>
                <w:rFonts w:eastAsia="仿宋_GB2312" w:hint="eastAsia"/>
                <w:sz w:val="28"/>
                <w:szCs w:val="28"/>
              </w:rPr>
              <w:t>名附加赛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女单半决赛、</w:t>
            </w:r>
            <w:r>
              <w:rPr>
                <w:rFonts w:eastAsia="仿宋_GB2312"/>
                <w:sz w:val="28"/>
                <w:szCs w:val="28"/>
              </w:rPr>
              <w:t>3-4</w:t>
            </w:r>
            <w:r>
              <w:rPr>
                <w:rFonts w:eastAsia="仿宋_GB2312" w:hint="eastAsia"/>
                <w:sz w:val="28"/>
                <w:szCs w:val="28"/>
              </w:rPr>
              <w:t>名附加赛、决赛</w:t>
            </w:r>
          </w:p>
          <w:p w:rsidR="00B358D9" w:rsidRDefault="00B358D9" w:rsidP="00E575CE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男双半决赛、</w:t>
            </w:r>
            <w:r>
              <w:rPr>
                <w:rFonts w:eastAsia="仿宋_GB2312"/>
                <w:sz w:val="28"/>
                <w:szCs w:val="28"/>
              </w:rPr>
              <w:t>3-4</w:t>
            </w:r>
            <w:r>
              <w:rPr>
                <w:rFonts w:eastAsia="仿宋_GB2312" w:hint="eastAsia"/>
                <w:sz w:val="28"/>
                <w:szCs w:val="28"/>
              </w:rPr>
              <w:t>名附加赛、决赛</w:t>
            </w:r>
          </w:p>
        </w:tc>
      </w:tr>
      <w:tr w:rsidR="00B358D9">
        <w:trPr>
          <w:jc w:val="center"/>
        </w:trPr>
        <w:tc>
          <w:tcPr>
            <w:tcW w:w="1504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_GB2312"/>
                  <w:sz w:val="28"/>
                  <w:szCs w:val="28"/>
                </w:rPr>
                <w:t>9</w:t>
              </w:r>
              <w:r>
                <w:rPr>
                  <w:rFonts w:eastAsia="仿宋_GB2312" w:hint="eastAsia"/>
                  <w:sz w:val="28"/>
                  <w:szCs w:val="28"/>
                </w:rPr>
                <w:t>月</w:t>
              </w:r>
              <w:r>
                <w:rPr>
                  <w:rFonts w:eastAsia="仿宋_GB2312"/>
                  <w:sz w:val="28"/>
                  <w:szCs w:val="28"/>
                </w:rPr>
                <w:t>15</w:t>
              </w:r>
              <w:r>
                <w:rPr>
                  <w:rFonts w:eastAsia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3998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女双第</w:t>
            </w:r>
            <w:r>
              <w:rPr>
                <w:rFonts w:eastAsia="仿宋_GB2312"/>
                <w:sz w:val="28"/>
                <w:szCs w:val="28"/>
              </w:rPr>
              <w:t>1-2</w:t>
            </w:r>
            <w:r>
              <w:rPr>
                <w:rFonts w:eastAsia="仿宋_GB2312" w:hint="eastAsia"/>
                <w:sz w:val="28"/>
                <w:szCs w:val="28"/>
              </w:rPr>
              <w:t>轮及</w:t>
            </w:r>
            <w:r>
              <w:rPr>
                <w:rFonts w:eastAsia="仿宋_GB2312"/>
                <w:sz w:val="28"/>
                <w:szCs w:val="28"/>
              </w:rPr>
              <w:t>5-8</w:t>
            </w:r>
            <w:r>
              <w:rPr>
                <w:rFonts w:eastAsia="仿宋_GB2312" w:hint="eastAsia"/>
                <w:sz w:val="28"/>
                <w:szCs w:val="28"/>
              </w:rPr>
              <w:t>名附加赛；</w:t>
            </w:r>
          </w:p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男单第</w:t>
            </w:r>
            <w:r>
              <w:rPr>
                <w:rFonts w:eastAsia="仿宋_GB2312"/>
                <w:sz w:val="28"/>
                <w:szCs w:val="28"/>
              </w:rPr>
              <w:t>1-2</w:t>
            </w:r>
            <w:r>
              <w:rPr>
                <w:rFonts w:eastAsia="仿宋_GB2312" w:hint="eastAsia"/>
                <w:sz w:val="28"/>
                <w:szCs w:val="28"/>
              </w:rPr>
              <w:t>轮及</w:t>
            </w:r>
            <w:r>
              <w:rPr>
                <w:rFonts w:eastAsia="仿宋_GB2312"/>
                <w:sz w:val="28"/>
                <w:szCs w:val="28"/>
              </w:rPr>
              <w:t>5-8</w:t>
            </w:r>
            <w:r>
              <w:rPr>
                <w:rFonts w:eastAsia="仿宋_GB2312" w:hint="eastAsia"/>
                <w:sz w:val="28"/>
                <w:szCs w:val="28"/>
              </w:rPr>
              <w:t>名附加赛</w:t>
            </w:r>
          </w:p>
        </w:tc>
        <w:tc>
          <w:tcPr>
            <w:tcW w:w="4252" w:type="dxa"/>
            <w:vAlign w:val="center"/>
          </w:tcPr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女双半决赛、</w:t>
            </w:r>
            <w:r>
              <w:rPr>
                <w:rFonts w:eastAsia="仿宋_GB2312"/>
                <w:sz w:val="28"/>
                <w:szCs w:val="28"/>
              </w:rPr>
              <w:t>3-4</w:t>
            </w:r>
            <w:r>
              <w:rPr>
                <w:rFonts w:eastAsia="仿宋_GB2312" w:hint="eastAsia"/>
                <w:sz w:val="28"/>
                <w:szCs w:val="28"/>
              </w:rPr>
              <w:t>名附加赛、决赛</w:t>
            </w:r>
          </w:p>
          <w:p w:rsidR="00B358D9" w:rsidRDefault="00B358D9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男单半决赛、</w:t>
            </w:r>
            <w:r>
              <w:rPr>
                <w:rFonts w:eastAsia="仿宋_GB2312"/>
                <w:sz w:val="28"/>
                <w:szCs w:val="28"/>
              </w:rPr>
              <w:t>3-4</w:t>
            </w:r>
            <w:r>
              <w:rPr>
                <w:rFonts w:eastAsia="仿宋_GB2312" w:hint="eastAsia"/>
                <w:sz w:val="28"/>
                <w:szCs w:val="28"/>
              </w:rPr>
              <w:t>名附加赛、决赛</w:t>
            </w:r>
          </w:p>
        </w:tc>
      </w:tr>
    </w:tbl>
    <w:p w:rsidR="00B358D9" w:rsidRDefault="00B358D9"/>
    <w:sectPr w:rsidR="00B358D9" w:rsidSect="00351855">
      <w:pgSz w:w="11906" w:h="16838"/>
      <w:pgMar w:top="1304" w:right="1020" w:bottom="1304" w:left="102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B17" w:rsidRDefault="00871B17" w:rsidP="00351855">
      <w:r>
        <w:separator/>
      </w:r>
    </w:p>
  </w:endnote>
  <w:endnote w:type="continuationSeparator" w:id="1">
    <w:p w:rsidR="00871B17" w:rsidRDefault="00871B17" w:rsidP="0035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D9" w:rsidRDefault="00AF644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2049" type="#_x0000_t202" style="position:absolute;margin-left:0;margin-top:0;width:5.55pt;height:12.65pt;z-index:251657728;mso-wrap-style:none;mso-position-horizontal:center;mso-position-horizontal-relative:margin" filled="f" stroked="f">
          <v:textbox style="mso-fit-shape-to-text:t" inset="0,0,0,0">
            <w:txbxContent>
              <w:p w:rsidR="00B358D9" w:rsidRDefault="00AF6440">
                <w:pPr>
                  <w:snapToGrid w:val="0"/>
                  <w:rPr>
                    <w:sz w:val="22"/>
                    <w:szCs w:val="36"/>
                  </w:rPr>
                </w:pPr>
                <w:r>
                  <w:rPr>
                    <w:sz w:val="22"/>
                    <w:szCs w:val="36"/>
                  </w:rPr>
                  <w:fldChar w:fldCharType="begin"/>
                </w:r>
                <w:r w:rsidR="00B358D9">
                  <w:rPr>
                    <w:sz w:val="22"/>
                    <w:szCs w:val="36"/>
                  </w:rPr>
                  <w:instrText xml:space="preserve"> PAGE  \* MERGEFORMAT </w:instrText>
                </w:r>
                <w:r>
                  <w:rPr>
                    <w:sz w:val="22"/>
                    <w:szCs w:val="36"/>
                  </w:rPr>
                  <w:fldChar w:fldCharType="separate"/>
                </w:r>
                <w:r w:rsidR="008E079A">
                  <w:rPr>
                    <w:noProof/>
                    <w:sz w:val="22"/>
                    <w:szCs w:val="36"/>
                  </w:rPr>
                  <w:t>8</w:t>
                </w:r>
                <w:r>
                  <w:rPr>
                    <w:sz w:val="22"/>
                    <w:szCs w:val="3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B17" w:rsidRDefault="00871B17" w:rsidP="00351855">
      <w:r>
        <w:separator/>
      </w:r>
    </w:p>
  </w:footnote>
  <w:footnote w:type="continuationSeparator" w:id="1">
    <w:p w:rsidR="00871B17" w:rsidRDefault="00871B17" w:rsidP="00351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5B3B28"/>
    <w:rsid w:val="00010E12"/>
    <w:rsid w:val="0008705B"/>
    <w:rsid w:val="00093B88"/>
    <w:rsid w:val="000B1025"/>
    <w:rsid w:val="000B7661"/>
    <w:rsid w:val="000C0CFA"/>
    <w:rsid w:val="000E2DB0"/>
    <w:rsid w:val="000F1620"/>
    <w:rsid w:val="000F7807"/>
    <w:rsid w:val="00157367"/>
    <w:rsid w:val="001A16D2"/>
    <w:rsid w:val="002128CC"/>
    <w:rsid w:val="002132AB"/>
    <w:rsid w:val="0024493F"/>
    <w:rsid w:val="002832EE"/>
    <w:rsid w:val="002B5371"/>
    <w:rsid w:val="00303F3C"/>
    <w:rsid w:val="00316419"/>
    <w:rsid w:val="00317425"/>
    <w:rsid w:val="00344646"/>
    <w:rsid w:val="00351855"/>
    <w:rsid w:val="00363DDA"/>
    <w:rsid w:val="00365418"/>
    <w:rsid w:val="00366B8F"/>
    <w:rsid w:val="003C35D7"/>
    <w:rsid w:val="003D7724"/>
    <w:rsid w:val="00455509"/>
    <w:rsid w:val="00493770"/>
    <w:rsid w:val="00494238"/>
    <w:rsid w:val="004A59CA"/>
    <w:rsid w:val="004B519A"/>
    <w:rsid w:val="004D2A04"/>
    <w:rsid w:val="004F6746"/>
    <w:rsid w:val="004F7B33"/>
    <w:rsid w:val="00506148"/>
    <w:rsid w:val="00544546"/>
    <w:rsid w:val="00595E4C"/>
    <w:rsid w:val="005A7C19"/>
    <w:rsid w:val="005C7798"/>
    <w:rsid w:val="005F37D4"/>
    <w:rsid w:val="00685B0D"/>
    <w:rsid w:val="006A1949"/>
    <w:rsid w:val="00751FD8"/>
    <w:rsid w:val="00752534"/>
    <w:rsid w:val="007747E0"/>
    <w:rsid w:val="00794BA7"/>
    <w:rsid w:val="007E7FFA"/>
    <w:rsid w:val="007F5D25"/>
    <w:rsid w:val="008049DE"/>
    <w:rsid w:val="008103E2"/>
    <w:rsid w:val="008546BD"/>
    <w:rsid w:val="008570DB"/>
    <w:rsid w:val="00871B17"/>
    <w:rsid w:val="00875419"/>
    <w:rsid w:val="00897E4E"/>
    <w:rsid w:val="008D79AD"/>
    <w:rsid w:val="008E079A"/>
    <w:rsid w:val="008E5600"/>
    <w:rsid w:val="008F300A"/>
    <w:rsid w:val="00933B02"/>
    <w:rsid w:val="0094351F"/>
    <w:rsid w:val="00954E9B"/>
    <w:rsid w:val="009837E1"/>
    <w:rsid w:val="009A4A93"/>
    <w:rsid w:val="009F43CD"/>
    <w:rsid w:val="00A0627F"/>
    <w:rsid w:val="00A13251"/>
    <w:rsid w:val="00A1607A"/>
    <w:rsid w:val="00A20CC3"/>
    <w:rsid w:val="00A3666C"/>
    <w:rsid w:val="00A45AF9"/>
    <w:rsid w:val="00A83A31"/>
    <w:rsid w:val="00A850D3"/>
    <w:rsid w:val="00AC6623"/>
    <w:rsid w:val="00AF6440"/>
    <w:rsid w:val="00B03C35"/>
    <w:rsid w:val="00B249FE"/>
    <w:rsid w:val="00B358D9"/>
    <w:rsid w:val="00B85D4C"/>
    <w:rsid w:val="00B86245"/>
    <w:rsid w:val="00BE56CD"/>
    <w:rsid w:val="00C41722"/>
    <w:rsid w:val="00C84792"/>
    <w:rsid w:val="00CA5E54"/>
    <w:rsid w:val="00CC3E03"/>
    <w:rsid w:val="00D059E6"/>
    <w:rsid w:val="00D6131A"/>
    <w:rsid w:val="00D85695"/>
    <w:rsid w:val="00D934D6"/>
    <w:rsid w:val="00DC68FC"/>
    <w:rsid w:val="00DE06C7"/>
    <w:rsid w:val="00DE6693"/>
    <w:rsid w:val="00E2103F"/>
    <w:rsid w:val="00E575CE"/>
    <w:rsid w:val="00E66BDA"/>
    <w:rsid w:val="00E91839"/>
    <w:rsid w:val="00F22B6B"/>
    <w:rsid w:val="00F57242"/>
    <w:rsid w:val="00F718D9"/>
    <w:rsid w:val="00FB71D7"/>
    <w:rsid w:val="00FD2A86"/>
    <w:rsid w:val="00FE1B86"/>
    <w:rsid w:val="21870462"/>
    <w:rsid w:val="26B708F3"/>
    <w:rsid w:val="2A32383B"/>
    <w:rsid w:val="2B016B30"/>
    <w:rsid w:val="30D50A64"/>
    <w:rsid w:val="4AF82C90"/>
    <w:rsid w:val="51D505AA"/>
    <w:rsid w:val="565B3B28"/>
    <w:rsid w:val="6F8632FC"/>
    <w:rsid w:val="74831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35185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351855"/>
    <w:rPr>
      <w:rFonts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35185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51855"/>
    <w:rPr>
      <w:rFonts w:ascii="Times New Roman" w:hAnsi="Times New Roman" w:cs="Times New Roman"/>
      <w:sz w:val="18"/>
    </w:rPr>
  </w:style>
  <w:style w:type="paragraph" w:styleId="a5">
    <w:name w:val="header"/>
    <w:basedOn w:val="a"/>
    <w:link w:val="Char1"/>
    <w:uiPriority w:val="99"/>
    <w:rsid w:val="00351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351855"/>
    <w:rPr>
      <w:rFonts w:ascii="Times New Roman" w:eastAsia="宋体" w:hAnsi="Times New Roman" w:cs="Times New Roman"/>
      <w:kern w:val="2"/>
      <w:sz w:val="18"/>
    </w:rPr>
  </w:style>
  <w:style w:type="table" w:styleId="a6">
    <w:name w:val="Table Grid"/>
    <w:basedOn w:val="a1"/>
    <w:uiPriority w:val="99"/>
    <w:rsid w:val="0035185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9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春晖</dc:creator>
  <cp:keywords/>
  <dc:description/>
  <cp:lastModifiedBy>Microsoft</cp:lastModifiedBy>
  <cp:revision>10</cp:revision>
  <dcterms:created xsi:type="dcterms:W3CDTF">2017-04-17T13:48:00Z</dcterms:created>
  <dcterms:modified xsi:type="dcterms:W3CDTF">2017-05-17T02:01:00Z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