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F9" w:rsidRDefault="00142FF9">
      <w:pPr>
        <w:spacing w:line="360" w:lineRule="auto"/>
        <w:jc w:val="center"/>
        <w:rPr>
          <w:rFonts w:eastAsia="方正小标宋简体"/>
          <w:sz w:val="36"/>
          <w:szCs w:val="36"/>
        </w:rPr>
      </w:pPr>
      <w:bookmarkStart w:id="0" w:name="OLE_LINK1"/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142FF9" w:rsidRDefault="00142FF9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健美操（大学组）</w:t>
      </w:r>
      <w:r w:rsidR="004B1605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bookmarkEnd w:id="0"/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142FF9" w:rsidRPr="00F27967" w:rsidRDefault="003148A0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教育部、国家体育总局、共青团中央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142FF9" w:rsidRPr="00F27967" w:rsidRDefault="003148A0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浙江省人民政府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142FF9" w:rsidRPr="00F27967" w:rsidRDefault="003148A0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中国大学生体育协会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smartTag w:uri="urn:schemas-microsoft-com:office:smarttags" w:element="chsdate">
        <w:smartTagPr>
          <w:attr w:name="Year" w:val="2017"/>
          <w:attr w:name="Month" w:val="9"/>
          <w:attr w:name="Day" w:val="8"/>
          <w:attr w:name="IsLunarDate" w:val="False"/>
          <w:attr w:name="IsROCDate" w:val="False"/>
        </w:smartTagPr>
        <w:r w:rsidRPr="00F27967">
          <w:rPr>
            <w:rFonts w:ascii="仿宋" w:eastAsia="仿宋" w:hAnsi="仿宋" w:cs="仿宋_GB2312"/>
            <w:sz w:val="32"/>
            <w:szCs w:val="32"/>
          </w:rPr>
          <w:t>2017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年</w:t>
        </w:r>
        <w:r w:rsidRPr="00F27967">
          <w:rPr>
            <w:rFonts w:ascii="仿宋" w:eastAsia="仿宋" w:hAnsi="仿宋" w:cs="仿宋_GB2312"/>
            <w:sz w:val="32"/>
            <w:szCs w:val="32"/>
          </w:rPr>
          <w:t>9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月</w:t>
        </w:r>
        <w:r w:rsidRPr="00F27967">
          <w:rPr>
            <w:rFonts w:ascii="仿宋" w:eastAsia="仿宋" w:hAnsi="仿宋" w:cs="仿宋_GB2312"/>
            <w:sz w:val="32"/>
            <w:szCs w:val="32"/>
          </w:rPr>
          <w:t>8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日</w:t>
        </w:r>
      </w:smartTag>
      <w:r w:rsidRPr="00F27967">
        <w:rPr>
          <w:rFonts w:ascii="仿宋" w:eastAsia="仿宋" w:hAnsi="仿宋" w:cs="仿宋_GB2312"/>
          <w:sz w:val="32"/>
          <w:szCs w:val="32"/>
        </w:rPr>
        <w:t>—</w:t>
      </w:r>
      <w:smartTag w:uri="urn:schemas-microsoft-com:office:smarttags" w:element="chsdate">
        <w:smartTagPr>
          <w:attr w:name="Year" w:val="2017"/>
          <w:attr w:name="Month" w:val="9"/>
          <w:attr w:name="Day" w:val="10"/>
          <w:attr w:name="IsLunarDate" w:val="False"/>
          <w:attr w:name="IsROCDate" w:val="False"/>
        </w:smartTagPr>
        <w:r w:rsidRPr="00F27967">
          <w:rPr>
            <w:rFonts w:ascii="仿宋" w:eastAsia="仿宋" w:hAnsi="仿宋" w:cs="仿宋_GB2312"/>
            <w:sz w:val="32"/>
            <w:szCs w:val="32"/>
          </w:rPr>
          <w:t>9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月</w:t>
        </w:r>
        <w:r w:rsidRPr="00F27967">
          <w:rPr>
            <w:rFonts w:ascii="仿宋" w:eastAsia="仿宋" w:hAnsi="仿宋" w:cs="仿宋_GB2312"/>
            <w:sz w:val="32"/>
            <w:szCs w:val="32"/>
          </w:rPr>
          <w:t>10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日</w:t>
        </w:r>
      </w:smartTag>
      <w:r w:rsidR="003148A0" w:rsidRPr="00F27967">
        <w:rPr>
          <w:rFonts w:ascii="仿宋" w:eastAsia="仿宋" w:hAnsi="仿宋" w:cs="仿宋_GB2312" w:hint="eastAsia"/>
          <w:sz w:val="32"/>
          <w:szCs w:val="32"/>
        </w:rPr>
        <w:t>在中国美术学院象山校区举行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五、竞赛项目</w:t>
      </w:r>
    </w:p>
    <w:p w:rsidR="00142FF9" w:rsidRPr="00F27967" w:rsidRDefault="003148A0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男子单人操、女子单人操、混合双人操、三人操、五人操</w:t>
      </w:r>
    </w:p>
    <w:p w:rsidR="00142FF9" w:rsidRDefault="00142FF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142FF9" w:rsidRPr="00F27967" w:rsidRDefault="003148A0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获得决赛资格的各有关单位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142FF9" w:rsidRPr="009B46A7" w:rsidRDefault="00142FF9" w:rsidP="00BC041A">
      <w:pPr>
        <w:spacing w:line="360" w:lineRule="auto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9B46A7">
        <w:rPr>
          <w:rFonts w:ascii="楷体" w:eastAsia="楷体" w:hAnsi="楷体" w:cs="仿宋_GB2312" w:hint="eastAsia"/>
          <w:b/>
          <w:sz w:val="32"/>
          <w:szCs w:val="32"/>
        </w:rPr>
        <w:t>（一）基本条件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1.</w:t>
      </w:r>
      <w:r w:rsidRPr="00F27967">
        <w:rPr>
          <w:rFonts w:ascii="仿宋" w:eastAsia="仿宋" w:hAnsi="仿宋" w:cs="仿宋_GB2312" w:hint="eastAsia"/>
          <w:sz w:val="32"/>
          <w:szCs w:val="32"/>
        </w:rPr>
        <w:t>中华人民共和国公民。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2.</w:t>
      </w:r>
      <w:r w:rsidRPr="00F27967">
        <w:rPr>
          <w:rFonts w:ascii="仿宋" w:eastAsia="仿宋" w:hAnsi="仿宋" w:cs="仿宋_GB2312" w:hint="eastAsia"/>
          <w:sz w:val="32"/>
          <w:szCs w:val="32"/>
        </w:rPr>
        <w:t>具有所代表省（区、市）的学校正式学籍的全日制在校、在读的高等学校的学生（以报名时间为准）。成人高等教育系列的学生不得报名。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lastRenderedPageBreak/>
        <w:t>3.</w:t>
      </w:r>
      <w:r w:rsidRPr="00F27967">
        <w:rPr>
          <w:rFonts w:ascii="仿宋" w:eastAsia="仿宋" w:hAnsi="仿宋" w:cs="仿宋_GB2312" w:hint="eastAsia"/>
          <w:sz w:val="32"/>
          <w:szCs w:val="32"/>
        </w:rPr>
        <w:t>遵守学生守则、运动员守则和有关反兴奋剂的管理规定。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4.</w:t>
      </w:r>
      <w:r w:rsidRPr="00F27967">
        <w:rPr>
          <w:rFonts w:ascii="仿宋" w:eastAsia="仿宋" w:hAnsi="仿宋" w:cs="仿宋_GB2312" w:hint="eastAsia"/>
          <w:sz w:val="32"/>
          <w:szCs w:val="32"/>
        </w:rPr>
        <w:t>经二级以上医院检查，证明身体健康。</w:t>
      </w:r>
    </w:p>
    <w:p w:rsidR="00142FF9" w:rsidRPr="009B46A7" w:rsidRDefault="00142FF9" w:rsidP="00BC041A">
      <w:pPr>
        <w:spacing w:line="360" w:lineRule="auto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9B46A7">
        <w:rPr>
          <w:rFonts w:ascii="楷体" w:eastAsia="楷体" w:hAnsi="楷体" w:cs="仿宋_GB2312" w:hint="eastAsia"/>
          <w:b/>
          <w:sz w:val="32"/>
          <w:szCs w:val="32"/>
        </w:rPr>
        <w:t>（二）特殊规定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有关年龄要求。参加大学组的运动员年龄为</w:t>
      </w:r>
      <w:r w:rsidRPr="00F27967">
        <w:rPr>
          <w:rFonts w:ascii="仿宋" w:eastAsia="仿宋" w:hAnsi="仿宋" w:cs="仿宋_GB2312"/>
          <w:sz w:val="32"/>
          <w:szCs w:val="32"/>
        </w:rPr>
        <w:t>1988</w:t>
      </w:r>
      <w:r w:rsidRPr="00F27967">
        <w:rPr>
          <w:rFonts w:ascii="仿宋" w:eastAsia="仿宋" w:hAnsi="仿宋" w:cs="仿宋_GB2312" w:hint="eastAsia"/>
          <w:sz w:val="32"/>
          <w:szCs w:val="32"/>
        </w:rPr>
        <w:t>年</w:t>
      </w:r>
      <w:r w:rsidRPr="00F27967">
        <w:rPr>
          <w:rFonts w:ascii="仿宋" w:eastAsia="仿宋" w:hAnsi="仿宋" w:cs="仿宋_GB2312"/>
          <w:sz w:val="32"/>
          <w:szCs w:val="32"/>
        </w:rPr>
        <w:t>9</w:t>
      </w:r>
      <w:r w:rsidRPr="00F27967">
        <w:rPr>
          <w:rFonts w:ascii="仿宋" w:eastAsia="仿宋" w:hAnsi="仿宋" w:cs="仿宋_GB2312" w:hint="eastAsia"/>
          <w:sz w:val="32"/>
          <w:szCs w:val="32"/>
        </w:rPr>
        <w:t>月</w:t>
      </w:r>
      <w:r w:rsidRPr="00F27967">
        <w:rPr>
          <w:rFonts w:ascii="仿宋" w:eastAsia="仿宋" w:hAnsi="仿宋" w:cs="仿宋_GB2312"/>
          <w:sz w:val="32"/>
          <w:szCs w:val="32"/>
        </w:rPr>
        <w:t>1</w:t>
      </w:r>
      <w:r w:rsidRPr="00F27967">
        <w:rPr>
          <w:rFonts w:ascii="仿宋" w:eastAsia="仿宋" w:hAnsi="仿宋" w:cs="仿宋_GB2312" w:hint="eastAsia"/>
          <w:sz w:val="32"/>
          <w:szCs w:val="32"/>
        </w:rPr>
        <w:t>日至</w:t>
      </w:r>
      <w:r w:rsidRPr="00F27967">
        <w:rPr>
          <w:rFonts w:ascii="仿宋" w:eastAsia="仿宋" w:hAnsi="仿宋" w:cs="仿宋_GB2312"/>
          <w:sz w:val="32"/>
          <w:szCs w:val="32"/>
        </w:rPr>
        <w:t>1998</w:t>
      </w:r>
      <w:r w:rsidRPr="00F27967">
        <w:rPr>
          <w:rFonts w:ascii="仿宋" w:eastAsia="仿宋" w:hAnsi="仿宋" w:cs="仿宋_GB2312" w:hint="eastAsia"/>
          <w:sz w:val="32"/>
          <w:szCs w:val="32"/>
        </w:rPr>
        <w:t>年</w:t>
      </w:r>
      <w:r w:rsidRPr="00F27967">
        <w:rPr>
          <w:rFonts w:ascii="仿宋" w:eastAsia="仿宋" w:hAnsi="仿宋" w:cs="仿宋_GB2312"/>
          <w:sz w:val="32"/>
          <w:szCs w:val="32"/>
        </w:rPr>
        <w:t>8</w:t>
      </w:r>
      <w:r w:rsidRPr="00F27967">
        <w:rPr>
          <w:rFonts w:ascii="仿宋" w:eastAsia="仿宋" w:hAnsi="仿宋" w:cs="仿宋_GB2312" w:hint="eastAsia"/>
          <w:sz w:val="32"/>
          <w:szCs w:val="32"/>
        </w:rPr>
        <w:t>月</w:t>
      </w:r>
      <w:r w:rsidRPr="00F27967">
        <w:rPr>
          <w:rFonts w:ascii="仿宋" w:eastAsia="仿宋" w:hAnsi="仿宋" w:cs="仿宋_GB2312"/>
          <w:sz w:val="32"/>
          <w:szCs w:val="32"/>
        </w:rPr>
        <w:t>31</w:t>
      </w:r>
      <w:r w:rsidRPr="00F27967">
        <w:rPr>
          <w:rFonts w:ascii="仿宋" w:eastAsia="仿宋" w:hAnsi="仿宋" w:cs="仿宋_GB2312" w:hint="eastAsia"/>
          <w:sz w:val="32"/>
          <w:szCs w:val="32"/>
        </w:rPr>
        <w:t>日间出生者。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八、参加办法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（一）每队可报领队</w:t>
      </w:r>
      <w:r w:rsidRPr="00F27967">
        <w:rPr>
          <w:rFonts w:ascii="仿宋" w:eastAsia="仿宋" w:hAnsi="仿宋" w:cs="仿宋_GB2312"/>
          <w:sz w:val="32"/>
          <w:szCs w:val="32"/>
        </w:rPr>
        <w:t>1</w:t>
      </w:r>
      <w:r w:rsidRPr="00F27967">
        <w:rPr>
          <w:rFonts w:ascii="仿宋" w:eastAsia="仿宋" w:hAnsi="仿宋" w:cs="仿宋_GB2312" w:hint="eastAsia"/>
          <w:sz w:val="32"/>
          <w:szCs w:val="32"/>
        </w:rPr>
        <w:t>人，教练员</w:t>
      </w:r>
      <w:r w:rsidRPr="00F27967">
        <w:rPr>
          <w:rFonts w:ascii="仿宋" w:eastAsia="仿宋" w:hAnsi="仿宋" w:cs="仿宋_GB2312"/>
          <w:sz w:val="32"/>
          <w:szCs w:val="32"/>
        </w:rPr>
        <w:t>2</w:t>
      </w:r>
      <w:r w:rsidRPr="00F27967">
        <w:rPr>
          <w:rFonts w:ascii="仿宋" w:eastAsia="仿宋" w:hAnsi="仿宋" w:cs="仿宋_GB2312" w:hint="eastAsia"/>
          <w:sz w:val="32"/>
          <w:szCs w:val="32"/>
        </w:rPr>
        <w:t>人。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（二）浙江省可不参加健美操项目的预赛，直接参加</w:t>
      </w:r>
      <w:r w:rsidR="004B1605" w:rsidRPr="00F27967">
        <w:rPr>
          <w:rFonts w:ascii="仿宋" w:eastAsia="仿宋" w:hAnsi="仿宋" w:cs="仿宋_GB2312" w:hint="eastAsia"/>
          <w:sz w:val="32"/>
          <w:szCs w:val="32"/>
        </w:rPr>
        <w:t>决赛</w:t>
      </w:r>
      <w:r w:rsidRPr="00F27967">
        <w:rPr>
          <w:rFonts w:ascii="仿宋" w:eastAsia="仿宋" w:hAnsi="仿宋" w:cs="仿宋_GB2312" w:hint="eastAsia"/>
          <w:sz w:val="32"/>
          <w:szCs w:val="32"/>
        </w:rPr>
        <w:t>的比赛。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（三）凡是参加健美操（大学组）</w:t>
      </w:r>
      <w:r w:rsidR="004B1605" w:rsidRPr="00F27967">
        <w:rPr>
          <w:rFonts w:ascii="仿宋" w:eastAsia="仿宋" w:hAnsi="仿宋" w:cs="仿宋_GB2312" w:hint="eastAsia"/>
          <w:sz w:val="32"/>
          <w:szCs w:val="32"/>
        </w:rPr>
        <w:t>决赛</w:t>
      </w:r>
      <w:r w:rsidRPr="00F27967">
        <w:rPr>
          <w:rFonts w:ascii="仿宋" w:eastAsia="仿宋" w:hAnsi="仿宋" w:cs="仿宋_GB2312" w:hint="eastAsia"/>
          <w:sz w:val="32"/>
          <w:szCs w:val="32"/>
        </w:rPr>
        <w:t>比赛的运动员，必须是通过预赛取得决赛资格的运动员，否则不允许参加</w:t>
      </w:r>
      <w:r w:rsidR="004B1605" w:rsidRPr="00F27967">
        <w:rPr>
          <w:rFonts w:ascii="仿宋" w:eastAsia="仿宋" w:hAnsi="仿宋" w:cs="仿宋_GB2312" w:hint="eastAsia"/>
          <w:sz w:val="32"/>
          <w:szCs w:val="32"/>
        </w:rPr>
        <w:t>决赛</w:t>
      </w:r>
      <w:r w:rsidRPr="00F27967">
        <w:rPr>
          <w:rFonts w:ascii="仿宋" w:eastAsia="仿宋" w:hAnsi="仿宋" w:cs="仿宋_GB2312" w:hint="eastAsia"/>
          <w:sz w:val="32"/>
          <w:szCs w:val="32"/>
        </w:rPr>
        <w:t>的比赛</w:t>
      </w:r>
      <w:r>
        <w:rPr>
          <w:rFonts w:eastAsia="仿宋_GB2312" w:cs="仿宋_GB2312" w:hint="eastAsia"/>
          <w:sz w:val="32"/>
          <w:szCs w:val="32"/>
        </w:rPr>
        <w:t>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九、竞赛办法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（一）按照国际体联《</w:t>
      </w:r>
      <w:r w:rsidRPr="00F27967">
        <w:rPr>
          <w:rFonts w:ascii="仿宋" w:eastAsia="仿宋" w:hAnsi="仿宋" w:cs="仿宋_GB2312"/>
          <w:sz w:val="32"/>
          <w:szCs w:val="32"/>
        </w:rPr>
        <w:t>2013</w:t>
      </w:r>
      <w:r w:rsidRPr="00F27967">
        <w:rPr>
          <w:rFonts w:ascii="仿宋" w:eastAsia="仿宋" w:hAnsi="仿宋" w:cs="仿宋_GB2312" w:hint="eastAsia"/>
          <w:sz w:val="32"/>
          <w:szCs w:val="32"/>
        </w:rPr>
        <w:t>－</w:t>
      </w:r>
      <w:r w:rsidRPr="00F27967">
        <w:rPr>
          <w:rFonts w:ascii="仿宋" w:eastAsia="仿宋" w:hAnsi="仿宋" w:cs="仿宋_GB2312"/>
          <w:sz w:val="32"/>
          <w:szCs w:val="32"/>
        </w:rPr>
        <w:t>2016</w:t>
      </w:r>
      <w:r w:rsidRPr="00F27967">
        <w:rPr>
          <w:rFonts w:ascii="仿宋" w:eastAsia="仿宋" w:hAnsi="仿宋" w:cs="仿宋_GB2312" w:hint="eastAsia"/>
          <w:sz w:val="32"/>
          <w:szCs w:val="32"/>
        </w:rPr>
        <w:t>竞技健美操评分规则》创编自选套路参赛。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（二）成套动作为自选套路，鼓励创新，如出现抄袭将根据情况进行相应减分。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（三）各单项在</w:t>
      </w:r>
      <w:r w:rsidR="004B1605" w:rsidRPr="00F27967">
        <w:rPr>
          <w:rFonts w:ascii="仿宋" w:eastAsia="仿宋" w:hAnsi="仿宋" w:cs="仿宋_GB2312" w:hint="eastAsia"/>
          <w:sz w:val="32"/>
          <w:szCs w:val="32"/>
        </w:rPr>
        <w:t>决赛</w:t>
      </w:r>
      <w:r w:rsidRPr="00F27967">
        <w:rPr>
          <w:rFonts w:ascii="仿宋" w:eastAsia="仿宋" w:hAnsi="仿宋" w:cs="仿宋_GB2312" w:hint="eastAsia"/>
          <w:sz w:val="32"/>
          <w:szCs w:val="32"/>
        </w:rPr>
        <w:t>将进行两轮比赛。第一轮为预赛，录取前八名进入第二轮决赛。在预赛中，任何名次如果出现得分相等</w:t>
      </w:r>
      <w:r w:rsidRPr="00F27967">
        <w:rPr>
          <w:rFonts w:ascii="仿宋" w:eastAsia="仿宋" w:hAnsi="仿宋" w:cs="仿宋_GB2312"/>
          <w:sz w:val="32"/>
          <w:szCs w:val="32"/>
        </w:rPr>
        <w:t>,</w:t>
      </w:r>
      <w:r w:rsidRPr="00F27967">
        <w:rPr>
          <w:rFonts w:ascii="仿宋" w:eastAsia="仿宋" w:hAnsi="仿宋" w:cs="仿宋_GB2312" w:hint="eastAsia"/>
          <w:sz w:val="32"/>
          <w:szCs w:val="32"/>
        </w:rPr>
        <w:t>将依次取决于最高完成分，最高艺术分，最高难度分。如果得分依旧相等，则并列。在决赛中，任何名次中</w:t>
      </w:r>
      <w:r w:rsidRPr="00F27967">
        <w:rPr>
          <w:rFonts w:ascii="仿宋" w:eastAsia="仿宋" w:hAnsi="仿宋" w:cs="仿宋_GB2312" w:hint="eastAsia"/>
          <w:sz w:val="32"/>
          <w:szCs w:val="32"/>
        </w:rPr>
        <w:lastRenderedPageBreak/>
        <w:t>如果出现得分相等，则名次并列，无下一名次。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（四）各单项比赛</w:t>
      </w:r>
      <w:r w:rsidR="004B1605" w:rsidRPr="00F27967">
        <w:rPr>
          <w:rFonts w:ascii="仿宋" w:eastAsia="仿宋" w:hAnsi="仿宋" w:cs="仿宋_GB2312" w:hint="eastAsia"/>
          <w:sz w:val="32"/>
          <w:szCs w:val="32"/>
        </w:rPr>
        <w:t>决赛</w:t>
      </w:r>
      <w:r w:rsidRPr="00F27967">
        <w:rPr>
          <w:rFonts w:ascii="仿宋" w:eastAsia="仿宋" w:hAnsi="仿宋" w:cs="仿宋_GB2312" w:hint="eastAsia"/>
          <w:sz w:val="32"/>
          <w:szCs w:val="32"/>
        </w:rPr>
        <w:t>出场顺序按预赛阶段成绩由低到高确定，如预赛成绩相同，则抽签决定出场顺序。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（五）在比赛成绩公布</w:t>
      </w:r>
      <w:r w:rsidRPr="00F27967">
        <w:rPr>
          <w:rFonts w:ascii="仿宋" w:eastAsia="仿宋" w:hAnsi="仿宋" w:cs="仿宋_GB2312"/>
          <w:sz w:val="32"/>
          <w:szCs w:val="32"/>
        </w:rPr>
        <w:t>4</w:t>
      </w:r>
      <w:r w:rsidRPr="00F27967">
        <w:rPr>
          <w:rFonts w:ascii="仿宋" w:eastAsia="仿宋" w:hAnsi="仿宋" w:cs="仿宋_GB2312" w:hint="eastAsia"/>
          <w:sz w:val="32"/>
          <w:szCs w:val="32"/>
        </w:rPr>
        <w:t>分钟内，只允许对本队难度分进行申诉。以书面形式进行申诉并上缴申诉费。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（一）兴奋剂检查和处罚按照国家体育总局、中国奥委会、反兴奋剂委员会的有关规定执行。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（二）性别检查将根据国际组织有关规定，按照必须和必要的原则进行。已经获得国内各单项运动协会认可的女性证明书的运动员，可予以免检。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（一）各项目均录取前</w:t>
      </w:r>
      <w:r w:rsidRPr="00F27967">
        <w:rPr>
          <w:rFonts w:ascii="仿宋" w:eastAsia="仿宋" w:hAnsi="仿宋" w:cs="仿宋_GB2312"/>
          <w:sz w:val="32"/>
          <w:szCs w:val="32"/>
        </w:rPr>
        <w:t>8</w:t>
      </w:r>
      <w:r w:rsidRPr="00F27967">
        <w:rPr>
          <w:rFonts w:ascii="仿宋" w:eastAsia="仿宋" w:hAnsi="仿宋" w:cs="仿宋_GB2312" w:hint="eastAsia"/>
          <w:sz w:val="32"/>
          <w:szCs w:val="32"/>
        </w:rPr>
        <w:t>名。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（二）获得比赛前</w:t>
      </w:r>
      <w:r w:rsidRPr="00F27967">
        <w:rPr>
          <w:rFonts w:ascii="仿宋" w:eastAsia="仿宋" w:hAnsi="仿宋" w:cs="仿宋_GB2312"/>
          <w:sz w:val="32"/>
          <w:szCs w:val="32"/>
        </w:rPr>
        <w:t>3</w:t>
      </w:r>
      <w:r w:rsidRPr="00F27967">
        <w:rPr>
          <w:rFonts w:ascii="仿宋" w:eastAsia="仿宋" w:hAnsi="仿宋" w:cs="仿宋_GB2312" w:hint="eastAsia"/>
          <w:sz w:val="32"/>
          <w:szCs w:val="32"/>
        </w:rPr>
        <w:t>名的运动员（队），分别颁发金、银、铜牌；获得前</w:t>
      </w:r>
      <w:r w:rsidRPr="00F27967">
        <w:rPr>
          <w:rFonts w:ascii="仿宋" w:eastAsia="仿宋" w:hAnsi="仿宋" w:cs="仿宋_GB2312"/>
          <w:sz w:val="32"/>
          <w:szCs w:val="32"/>
        </w:rPr>
        <w:t>8</w:t>
      </w:r>
      <w:r w:rsidRPr="00F27967">
        <w:rPr>
          <w:rFonts w:ascii="仿宋" w:eastAsia="仿宋" w:hAnsi="仿宋" w:cs="仿宋_GB2312" w:hint="eastAsia"/>
          <w:sz w:val="32"/>
          <w:szCs w:val="32"/>
        </w:rPr>
        <w:t>名的运动员（队）分别颁发成绩证书。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142FF9" w:rsidRPr="009B46A7" w:rsidRDefault="00142FF9" w:rsidP="00BC041A">
      <w:pPr>
        <w:spacing w:line="360" w:lineRule="auto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9B46A7">
        <w:rPr>
          <w:rFonts w:ascii="楷体" w:eastAsia="楷体" w:hAnsi="楷体" w:cs="仿宋_GB2312" w:hint="eastAsia"/>
          <w:b/>
          <w:sz w:val="32"/>
          <w:szCs w:val="32"/>
        </w:rPr>
        <w:t>（一）报名办法及日期</w:t>
      </w:r>
    </w:p>
    <w:p w:rsidR="00331EE3" w:rsidRPr="00F27967" w:rsidRDefault="00331EE3" w:rsidP="00331EE3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1.</w:t>
      </w:r>
      <w:r w:rsidRPr="00F27967">
        <w:rPr>
          <w:rFonts w:ascii="仿宋" w:eastAsia="仿宋" w:hAnsi="仿宋" w:cs="仿宋_GB2312" w:hint="eastAsia"/>
          <w:sz w:val="32"/>
          <w:szCs w:val="32"/>
        </w:rPr>
        <w:t>获得决赛资格的运动员、领队、教练员须在中华人民共和国第十三届学生运动会官网（</w:t>
      </w:r>
      <w:r w:rsidRPr="00F27967">
        <w:rPr>
          <w:rFonts w:ascii="仿宋" w:eastAsia="仿宋" w:hAnsi="仿宋" w:cs="仿宋_GB2312"/>
          <w:sz w:val="32"/>
          <w:szCs w:val="32"/>
        </w:rPr>
        <w:t>www.xsydh2017.org</w:t>
      </w:r>
      <w:r w:rsidRPr="00F27967">
        <w:rPr>
          <w:rFonts w:ascii="仿宋" w:eastAsia="仿宋" w:hAnsi="仿宋" w:cs="仿宋_GB2312" w:hint="eastAsia"/>
          <w:sz w:val="32"/>
          <w:szCs w:val="32"/>
        </w:rPr>
        <w:t>）上的“代表团报名”完成</w:t>
      </w:r>
      <w:r w:rsidR="00682FA4" w:rsidRPr="00F27967">
        <w:rPr>
          <w:rFonts w:ascii="仿宋" w:eastAsia="仿宋" w:hAnsi="仿宋" w:cs="仿宋_GB2312" w:hint="eastAsia"/>
          <w:sz w:val="32"/>
          <w:szCs w:val="32"/>
        </w:rPr>
        <w:t>健美操</w:t>
      </w:r>
      <w:bookmarkStart w:id="1" w:name="_GoBack"/>
      <w:bookmarkEnd w:id="1"/>
      <w:r w:rsidRPr="00F27967">
        <w:rPr>
          <w:rFonts w:ascii="仿宋" w:eastAsia="仿宋" w:hAnsi="仿宋" w:cs="仿宋_GB2312" w:hint="eastAsia"/>
          <w:sz w:val="32"/>
          <w:szCs w:val="32"/>
        </w:rPr>
        <w:t>项目的报名报项工作，报名</w:t>
      </w:r>
      <w:r w:rsidRPr="00F27967">
        <w:rPr>
          <w:rFonts w:ascii="仿宋" w:eastAsia="仿宋" w:hAnsi="仿宋" w:cs="仿宋_GB2312"/>
          <w:sz w:val="32"/>
          <w:szCs w:val="32"/>
        </w:rPr>
        <w:t>平台开放时间：</w:t>
      </w:r>
      <w:r w:rsidRPr="00F27967">
        <w:rPr>
          <w:rFonts w:ascii="仿宋" w:eastAsia="仿宋" w:hAnsi="仿宋" w:cs="仿宋_GB2312" w:hint="eastAsia"/>
          <w:sz w:val="32"/>
          <w:szCs w:val="32"/>
        </w:rPr>
        <w:t>2017年5月1日至31日</w:t>
      </w:r>
      <w:r w:rsidRPr="00F27967">
        <w:rPr>
          <w:rFonts w:ascii="仿宋" w:eastAsia="仿宋" w:hAnsi="仿宋" w:cs="仿宋_GB2312"/>
          <w:sz w:val="32"/>
          <w:szCs w:val="32"/>
        </w:rPr>
        <w:t>。</w:t>
      </w:r>
      <w:r w:rsidRPr="00F27967">
        <w:rPr>
          <w:rFonts w:ascii="仿宋" w:eastAsia="仿宋" w:hAnsi="仿宋" w:cs="仿宋_GB2312" w:hint="eastAsia"/>
          <w:sz w:val="32"/>
          <w:szCs w:val="32"/>
        </w:rPr>
        <w:t>具体要求详见《中华人民共和国第十三届学生运动会</w:t>
      </w:r>
      <w:r w:rsidR="004B1605" w:rsidRPr="00F27967">
        <w:rPr>
          <w:rFonts w:ascii="仿宋" w:eastAsia="仿宋" w:hAnsi="仿宋" w:cs="仿宋_GB2312" w:hint="eastAsia"/>
          <w:sz w:val="32"/>
          <w:szCs w:val="32"/>
        </w:rPr>
        <w:t>决赛</w:t>
      </w:r>
      <w:r w:rsidRPr="00F27967">
        <w:rPr>
          <w:rFonts w:ascii="仿宋" w:eastAsia="仿宋" w:hAnsi="仿宋" w:cs="仿宋_GB2312" w:hint="eastAsia"/>
          <w:sz w:val="32"/>
          <w:szCs w:val="32"/>
        </w:rPr>
        <w:t>报名系统操作手</w:t>
      </w:r>
      <w:r w:rsidRPr="00F27967">
        <w:rPr>
          <w:rFonts w:ascii="仿宋" w:eastAsia="仿宋" w:hAnsi="仿宋" w:cs="仿宋_GB2312" w:hint="eastAsia"/>
          <w:sz w:val="32"/>
          <w:szCs w:val="32"/>
        </w:rPr>
        <w:lastRenderedPageBreak/>
        <w:t>册》。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2.</w:t>
      </w:r>
      <w:r w:rsidRPr="00F27967">
        <w:rPr>
          <w:rFonts w:ascii="仿宋" w:eastAsia="仿宋" w:hAnsi="仿宋" w:cs="仿宋_GB2312" w:hint="eastAsia"/>
          <w:sz w:val="32"/>
          <w:szCs w:val="32"/>
        </w:rPr>
        <w:t>在报名系统中打印健美操项目报名表，加盖各省教育主管部门公章。于</w:t>
      </w:r>
      <w:smartTag w:uri="urn:schemas-microsoft-com:office:smarttags" w:element="chsdate">
        <w:smartTagPr>
          <w:attr w:name="Year" w:val="2017"/>
          <w:attr w:name="Month" w:val="5"/>
          <w:attr w:name="Day" w:val="31"/>
          <w:attr w:name="IsLunarDate" w:val="False"/>
          <w:attr w:name="IsROCDate" w:val="False"/>
        </w:smartTagPr>
        <w:r w:rsidRPr="00F27967">
          <w:rPr>
            <w:rFonts w:ascii="仿宋" w:eastAsia="仿宋" w:hAnsi="仿宋" w:cs="仿宋_GB2312"/>
            <w:sz w:val="32"/>
            <w:szCs w:val="32"/>
          </w:rPr>
          <w:t>2017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年</w:t>
        </w:r>
        <w:r w:rsidRPr="00F27967">
          <w:rPr>
            <w:rFonts w:ascii="仿宋" w:eastAsia="仿宋" w:hAnsi="仿宋" w:cs="仿宋_GB2312"/>
            <w:sz w:val="32"/>
            <w:szCs w:val="32"/>
          </w:rPr>
          <w:t>5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月</w:t>
        </w:r>
        <w:r w:rsidRPr="00F27967">
          <w:rPr>
            <w:rFonts w:ascii="仿宋" w:eastAsia="仿宋" w:hAnsi="仿宋" w:cs="仿宋_GB2312"/>
            <w:sz w:val="32"/>
            <w:szCs w:val="32"/>
          </w:rPr>
          <w:t>31</w:t>
        </w:r>
        <w:r w:rsidRPr="00F27967">
          <w:rPr>
            <w:rFonts w:ascii="仿宋" w:eastAsia="仿宋" w:hAnsi="仿宋" w:cs="仿宋_GB2312" w:hint="eastAsia"/>
            <w:sz w:val="32"/>
            <w:szCs w:val="32"/>
          </w:rPr>
          <w:t>日</w:t>
        </w:r>
      </w:smartTag>
      <w:r w:rsidRPr="00F27967">
        <w:rPr>
          <w:rFonts w:ascii="仿宋" w:eastAsia="仿宋" w:hAnsi="仿宋" w:cs="仿宋_GB2312" w:hint="eastAsia"/>
          <w:sz w:val="32"/>
          <w:szCs w:val="32"/>
        </w:rPr>
        <w:t>前按时寄送至“中华人民共和国第十三届学生运动会组委会竞赛信息部”。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3.</w:t>
      </w:r>
      <w:r w:rsidRPr="00F27967">
        <w:rPr>
          <w:rFonts w:ascii="仿宋" w:eastAsia="仿宋" w:hAnsi="仿宋" w:cs="仿宋_GB2312" w:hint="eastAsia"/>
          <w:sz w:val="32"/>
          <w:szCs w:val="32"/>
        </w:rPr>
        <w:t>报名邮寄单位、地址、联系电话：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邮寄：中华人民共和国第十三届学生运动会组委会竞赛信息部。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地址：浙江省杭州市西湖区文一路</w:t>
      </w:r>
      <w:r w:rsidRPr="00F27967">
        <w:rPr>
          <w:rFonts w:ascii="仿宋" w:eastAsia="仿宋" w:hAnsi="仿宋" w:cs="仿宋_GB2312"/>
          <w:sz w:val="32"/>
          <w:szCs w:val="32"/>
        </w:rPr>
        <w:t>83</w:t>
      </w:r>
      <w:r w:rsidRPr="00F27967">
        <w:rPr>
          <w:rFonts w:ascii="仿宋" w:eastAsia="仿宋" w:hAnsi="仿宋" w:cs="仿宋_GB2312" w:hint="eastAsia"/>
          <w:sz w:val="32"/>
          <w:szCs w:val="32"/>
        </w:rPr>
        <w:t>号浙江财经大学文华校区，邮编：</w:t>
      </w:r>
      <w:r w:rsidRPr="00F27967">
        <w:rPr>
          <w:rFonts w:ascii="仿宋" w:eastAsia="仿宋" w:hAnsi="仿宋" w:cs="仿宋_GB2312"/>
          <w:sz w:val="32"/>
          <w:szCs w:val="32"/>
        </w:rPr>
        <w:t>310012</w:t>
      </w:r>
      <w:r w:rsidRPr="00F27967">
        <w:rPr>
          <w:rFonts w:ascii="仿宋" w:eastAsia="仿宋" w:hAnsi="仿宋" w:cs="仿宋_GB2312" w:hint="eastAsia"/>
          <w:sz w:val="32"/>
          <w:szCs w:val="32"/>
        </w:rPr>
        <w:t>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联系人：陈品、钱琦；联系电话：</w:t>
      </w:r>
      <w:r w:rsidRPr="00F27967">
        <w:rPr>
          <w:rFonts w:ascii="仿宋" w:eastAsia="仿宋" w:hAnsi="仿宋" w:cs="仿宋_GB2312"/>
          <w:sz w:val="32"/>
          <w:szCs w:val="32"/>
        </w:rPr>
        <w:t>0571-89775600</w:t>
      </w:r>
      <w:r w:rsidRPr="00F27967">
        <w:rPr>
          <w:rFonts w:ascii="仿宋" w:eastAsia="仿宋" w:hAnsi="仿宋" w:cs="仿宋_GB2312" w:hint="eastAsia"/>
          <w:sz w:val="32"/>
          <w:szCs w:val="32"/>
        </w:rPr>
        <w:t>。</w:t>
      </w:r>
    </w:p>
    <w:p w:rsidR="00142FF9" w:rsidRPr="009B46A7" w:rsidRDefault="00142FF9" w:rsidP="00BC041A">
      <w:pPr>
        <w:spacing w:line="360" w:lineRule="auto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9B46A7">
        <w:rPr>
          <w:rFonts w:ascii="楷体" w:eastAsia="楷体" w:hAnsi="楷体" w:cs="仿宋_GB2312" w:hint="eastAsia"/>
          <w:b/>
          <w:sz w:val="32"/>
          <w:szCs w:val="32"/>
        </w:rPr>
        <w:t>（二）报到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1.</w:t>
      </w:r>
      <w:r w:rsidRPr="00F27967">
        <w:rPr>
          <w:rFonts w:ascii="仿宋" w:eastAsia="仿宋" w:hAnsi="仿宋" w:cs="仿宋_GB2312" w:hint="eastAsia"/>
          <w:sz w:val="32"/>
          <w:szCs w:val="32"/>
        </w:rPr>
        <w:t>各运动队在本项目比赛开始前</w:t>
      </w:r>
      <w:r w:rsidRPr="00F27967">
        <w:rPr>
          <w:rFonts w:ascii="仿宋" w:eastAsia="仿宋" w:hAnsi="仿宋" w:cs="仿宋_GB2312"/>
          <w:sz w:val="32"/>
          <w:szCs w:val="32"/>
        </w:rPr>
        <w:t>2</w:t>
      </w:r>
      <w:r w:rsidRPr="00F27967">
        <w:rPr>
          <w:rFonts w:ascii="仿宋" w:eastAsia="仿宋" w:hAnsi="仿宋" w:cs="仿宋_GB2312" w:hint="eastAsia"/>
          <w:sz w:val="32"/>
          <w:szCs w:val="32"/>
        </w:rPr>
        <w:t>天报到，比赛结束后</w:t>
      </w:r>
      <w:r w:rsidRPr="00F27967">
        <w:rPr>
          <w:rFonts w:ascii="仿宋" w:eastAsia="仿宋" w:hAnsi="仿宋" w:cs="仿宋_GB2312"/>
          <w:sz w:val="32"/>
          <w:szCs w:val="32"/>
        </w:rPr>
        <w:t>1</w:t>
      </w:r>
      <w:r w:rsidRPr="00F27967">
        <w:rPr>
          <w:rFonts w:ascii="仿宋" w:eastAsia="仿宋" w:hAnsi="仿宋" w:cs="仿宋_GB2312" w:hint="eastAsia"/>
          <w:sz w:val="32"/>
          <w:szCs w:val="32"/>
        </w:rPr>
        <w:t>天离会。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2.</w:t>
      </w:r>
      <w:r w:rsidRPr="00F27967">
        <w:rPr>
          <w:rFonts w:ascii="仿宋" w:eastAsia="仿宋" w:hAnsi="仿宋" w:cs="仿宋_GB2312" w:hint="eastAsia"/>
          <w:sz w:val="32"/>
          <w:szCs w:val="32"/>
        </w:rPr>
        <w:t>有关技术代表、仲裁委员会主任（副主任）、裁判长（副裁判长）、技术官员、仲裁委员于比赛前</w:t>
      </w:r>
      <w:r w:rsidRPr="00F27967">
        <w:rPr>
          <w:rFonts w:ascii="仿宋" w:eastAsia="仿宋" w:hAnsi="仿宋" w:cs="仿宋_GB2312"/>
          <w:sz w:val="32"/>
          <w:szCs w:val="32"/>
        </w:rPr>
        <w:t>3</w:t>
      </w:r>
      <w:r w:rsidRPr="00F27967">
        <w:rPr>
          <w:rFonts w:ascii="仿宋" w:eastAsia="仿宋" w:hAnsi="仿宋" w:cs="仿宋_GB2312" w:hint="eastAsia"/>
          <w:sz w:val="32"/>
          <w:szCs w:val="32"/>
        </w:rPr>
        <w:t>天报到，裁判员于比赛前</w:t>
      </w:r>
      <w:r w:rsidRPr="00F27967">
        <w:rPr>
          <w:rFonts w:ascii="仿宋" w:eastAsia="仿宋" w:hAnsi="仿宋" w:cs="仿宋_GB2312"/>
          <w:sz w:val="32"/>
          <w:szCs w:val="32"/>
        </w:rPr>
        <w:t>2</w:t>
      </w:r>
      <w:r w:rsidRPr="00F27967">
        <w:rPr>
          <w:rFonts w:ascii="仿宋" w:eastAsia="仿宋" w:hAnsi="仿宋" w:cs="仿宋_GB2312" w:hint="eastAsia"/>
          <w:sz w:val="32"/>
          <w:szCs w:val="32"/>
        </w:rPr>
        <w:t>天报到，比赛结束后</w:t>
      </w:r>
      <w:r w:rsidRPr="00F27967">
        <w:rPr>
          <w:rFonts w:ascii="仿宋" w:eastAsia="仿宋" w:hAnsi="仿宋" w:cs="仿宋_GB2312"/>
          <w:sz w:val="32"/>
          <w:szCs w:val="32"/>
        </w:rPr>
        <w:t>1</w:t>
      </w:r>
      <w:r w:rsidRPr="00F27967">
        <w:rPr>
          <w:rFonts w:ascii="仿宋" w:eastAsia="仿宋" w:hAnsi="仿宋" w:cs="仿宋_GB2312" w:hint="eastAsia"/>
          <w:sz w:val="32"/>
          <w:szCs w:val="32"/>
        </w:rPr>
        <w:t>天离会。</w:t>
      </w:r>
    </w:p>
    <w:p w:rsidR="00142FF9" w:rsidRPr="00F27967" w:rsidRDefault="00142FF9" w:rsidP="00F27967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/>
          <w:sz w:val="32"/>
          <w:szCs w:val="32"/>
        </w:rPr>
        <w:t>3.</w:t>
      </w:r>
      <w:r w:rsidRPr="00F27967">
        <w:rPr>
          <w:rFonts w:ascii="仿宋" w:eastAsia="仿宋" w:hAnsi="仿宋" w:cs="仿宋_GB2312" w:hint="eastAsia"/>
          <w:sz w:val="32"/>
          <w:szCs w:val="32"/>
        </w:rPr>
        <w:t>运动员报到时，须交验本人加盖学校招生办公室章的招生录取审批表、《第二代居民身份证》原件、保险单据、健康证明，否则不允许参加比赛。香港、澳门参赛运动员不</w:t>
      </w:r>
      <w:r w:rsidRPr="00F27967">
        <w:rPr>
          <w:rFonts w:ascii="仿宋" w:eastAsia="仿宋" w:hAnsi="仿宋" w:cs="仿宋_GB2312" w:hint="eastAsia"/>
          <w:sz w:val="32"/>
          <w:szCs w:val="32"/>
        </w:rPr>
        <w:lastRenderedPageBreak/>
        <w:t>受此限。</w:t>
      </w:r>
    </w:p>
    <w:p w:rsidR="00142FF9" w:rsidRPr="009B46A7" w:rsidRDefault="00142FF9" w:rsidP="00BC041A">
      <w:pPr>
        <w:spacing w:line="360" w:lineRule="auto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9B46A7">
        <w:rPr>
          <w:rFonts w:ascii="楷体" w:eastAsia="楷体" w:hAnsi="楷体" w:cs="仿宋_GB2312" w:hint="eastAsia"/>
          <w:b/>
          <w:sz w:val="32"/>
          <w:szCs w:val="32"/>
        </w:rPr>
        <w:t>（三）注册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所有参赛运动员必须在《中国学生体育竞赛管理系统》（</w:t>
      </w:r>
      <w:r w:rsidRPr="00F27967">
        <w:rPr>
          <w:rFonts w:ascii="仿宋" w:eastAsia="仿宋" w:hAnsi="仿宋" w:cs="仿宋_GB2312"/>
          <w:sz w:val="32"/>
          <w:szCs w:val="32"/>
        </w:rPr>
        <w:t>www.nssc.org.cn</w:t>
      </w:r>
      <w:r w:rsidRPr="00F27967">
        <w:rPr>
          <w:rFonts w:ascii="仿宋" w:eastAsia="仿宋" w:hAnsi="仿宋" w:cs="仿宋_GB2312" w:hint="eastAsia"/>
          <w:sz w:val="32"/>
          <w:szCs w:val="32"/>
        </w:rPr>
        <w:t>）中进行网上注册，否则不得报名。香港、澳门参赛运动员不受此限。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成立专门资格和纪律监督委员会。为严肃赛风赛纪，运动会组委会将设立由教育部体卫艺司、高校学生司、基础一司及中国大、中学生体育协会等部门联合组成的“中华人民共和国第十三届学生运动会资格和纪律监督委员会”，负责对参赛运动队（员）、裁判员和有关工作人员赛风赛纪监督工作，并将建立信访举报及申诉处理机制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严格处罚和加强责任追究。对违反运动员资格及赛风赛纪的运动队（员）、教练员、裁判员、领队及其所在单位的处罚，严格按照《全国学生体育竞赛纪律处罚规定》和赛会相关规定执行，并对相关责任人及其所在单位进行责任追究。</w:t>
      </w:r>
    </w:p>
    <w:p w:rsidR="00142FF9" w:rsidRDefault="00142FF9" w:rsidP="009F7DAB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bookmarkStart w:id="2" w:name="OLE_LINK4"/>
      <w:r>
        <w:rPr>
          <w:rFonts w:eastAsia="黑体" w:hint="eastAsia"/>
          <w:sz w:val="32"/>
          <w:szCs w:val="32"/>
        </w:rPr>
        <w:t>十四、技术代表、仲裁、裁判人员的选派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竞赛裁判员和仲裁委员会由协办单位与承办单位协商后，共同提出建议名单，报主办单位统一审定。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（一）各代表团（队）报到时，每人每天须向大会交纳</w:t>
      </w:r>
      <w:r w:rsidRPr="00F27967">
        <w:rPr>
          <w:rFonts w:ascii="仿宋" w:eastAsia="仿宋" w:hAnsi="仿宋" w:cs="仿宋_GB2312" w:hint="eastAsia"/>
          <w:sz w:val="32"/>
          <w:szCs w:val="32"/>
        </w:rPr>
        <w:lastRenderedPageBreak/>
        <w:t>食宿费人民币</w:t>
      </w:r>
      <w:r w:rsidRPr="00F27967">
        <w:rPr>
          <w:rFonts w:ascii="仿宋" w:eastAsia="仿宋" w:hAnsi="仿宋" w:cs="仿宋_GB2312"/>
          <w:sz w:val="32"/>
          <w:szCs w:val="32"/>
        </w:rPr>
        <w:t>100</w:t>
      </w:r>
      <w:r w:rsidRPr="00F27967">
        <w:rPr>
          <w:rFonts w:ascii="仿宋" w:eastAsia="仿宋" w:hAnsi="仿宋" w:cs="仿宋_GB2312" w:hint="eastAsia"/>
          <w:sz w:val="32"/>
          <w:szCs w:val="32"/>
        </w:rPr>
        <w:t>元，不足部分由大会负责。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（二）选派的技术代表、官员，仲裁委员会主任、委员，裁判长（员）及大会工作人员的食宿、差旅费均由大会负责。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</w:t>
      </w:r>
      <w:r>
        <w:rPr>
          <w:rFonts w:eastAsia="黑体" w:hint="eastAsia"/>
          <w:sz w:val="32"/>
          <w:szCs w:val="32"/>
        </w:rPr>
        <w:t>六</w:t>
      </w:r>
      <w:r>
        <w:rPr>
          <w:rFonts w:eastAsia="黑体" w:hint="eastAsia"/>
          <w:color w:val="000000"/>
          <w:sz w:val="32"/>
          <w:szCs w:val="32"/>
        </w:rPr>
        <w:t>、其他规定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（一）关于办理保险规定。参赛运动员、教练员须由各代表团在其当地保险公司办理和购买“人身意外伤害保险”（含往返赛区途中及比赛期间）。</w:t>
      </w:r>
    </w:p>
    <w:p w:rsidR="00142FF9" w:rsidRPr="00F27967" w:rsidRDefault="00142FF9" w:rsidP="0026349F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27967">
        <w:rPr>
          <w:rFonts w:ascii="仿宋" w:eastAsia="仿宋" w:hAnsi="仿宋" w:cs="仿宋_GB2312" w:hint="eastAsia"/>
          <w:sz w:val="32"/>
          <w:szCs w:val="32"/>
        </w:rPr>
        <w:t>（二）本规程未尽事宜，另行通知。</w:t>
      </w:r>
    </w:p>
    <w:p w:rsidR="00142FF9" w:rsidRDefault="00142FF9" w:rsidP="0026349F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十七、本规程解释权属教育部。</w:t>
      </w:r>
      <w:bookmarkEnd w:id="2"/>
    </w:p>
    <w:p w:rsidR="00142FF9" w:rsidRDefault="00142FF9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:rsidR="00142FF9" w:rsidRDefault="00142FF9">
      <w:pPr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附件：</w:t>
      </w:r>
    </w:p>
    <w:p w:rsidR="00142FF9" w:rsidRDefault="00142FF9">
      <w:pPr>
        <w:spacing w:line="520" w:lineRule="exact"/>
        <w:jc w:val="center"/>
        <w:rPr>
          <w:rFonts w:ascii="方正小标宋简体" w:eastAsia="方正小标宋简体" w:hAnsi="仿宋" w:cs="仿宋_GB2312"/>
          <w:bCs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bCs/>
          <w:sz w:val="36"/>
          <w:szCs w:val="36"/>
        </w:rPr>
        <w:t>中华人民共和国第十三届学生运动会</w:t>
      </w:r>
    </w:p>
    <w:p w:rsidR="00142FF9" w:rsidRDefault="00142FF9">
      <w:pPr>
        <w:spacing w:line="520" w:lineRule="exact"/>
        <w:jc w:val="center"/>
        <w:rPr>
          <w:rFonts w:ascii="方正小标宋简体" w:eastAsia="方正小标宋简体" w:hAnsi="仿宋" w:cs="仿宋_GB2312"/>
          <w:bCs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bCs/>
          <w:sz w:val="36"/>
          <w:szCs w:val="36"/>
        </w:rPr>
        <w:t>健美操</w:t>
      </w:r>
      <w:r>
        <w:rPr>
          <w:rFonts w:ascii="方正小标宋简体" w:eastAsia="方正小标宋简体" w:hAnsi="仿宋" w:cs="宋体" w:hint="eastAsia"/>
          <w:color w:val="000000"/>
          <w:sz w:val="36"/>
          <w:szCs w:val="36"/>
        </w:rPr>
        <w:t>（大学组）</w:t>
      </w:r>
      <w:r w:rsidR="004B1605">
        <w:rPr>
          <w:rFonts w:ascii="方正小标宋简体" w:eastAsia="方正小标宋简体" w:hAnsi="仿宋" w:cs="宋体" w:hint="eastAsia"/>
          <w:color w:val="000000"/>
          <w:sz w:val="36"/>
          <w:szCs w:val="36"/>
        </w:rPr>
        <w:t>决赛</w:t>
      </w:r>
      <w:r>
        <w:rPr>
          <w:rFonts w:ascii="方正小标宋简体" w:eastAsia="方正小标宋简体" w:hAnsi="仿宋" w:cs="仿宋_GB2312" w:hint="eastAsia"/>
          <w:bCs/>
          <w:sz w:val="36"/>
          <w:szCs w:val="36"/>
        </w:rPr>
        <w:t>竞赛日程</w:t>
      </w:r>
    </w:p>
    <w:p w:rsidR="00142FF9" w:rsidRDefault="00142FF9">
      <w:pPr>
        <w:spacing w:line="520" w:lineRule="exact"/>
        <w:jc w:val="center"/>
        <w:rPr>
          <w:rFonts w:ascii="方正小标宋简体" w:eastAsia="方正小标宋简体" w:hAnsi="仿宋" w:cs="仿宋_GB2312"/>
          <w:bCs/>
          <w:sz w:val="36"/>
          <w:szCs w:val="36"/>
        </w:rPr>
      </w:pP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3"/>
        <w:gridCol w:w="2835"/>
        <w:gridCol w:w="2693"/>
        <w:gridCol w:w="2679"/>
      </w:tblGrid>
      <w:tr w:rsidR="00142FF9">
        <w:trPr>
          <w:trHeight w:val="719"/>
          <w:jc w:val="center"/>
        </w:trPr>
        <w:tc>
          <w:tcPr>
            <w:tcW w:w="1313" w:type="dxa"/>
            <w:vAlign w:val="center"/>
          </w:tcPr>
          <w:p w:rsidR="00142FF9" w:rsidRDefault="00142FF9">
            <w:pPr>
              <w:spacing w:line="360" w:lineRule="auto"/>
              <w:jc w:val="center"/>
              <w:rPr>
                <w:rFonts w:eastAsia="仿宋_GB2312" w:cs="仿宋"/>
                <w:b/>
                <w:bCs/>
                <w:sz w:val="28"/>
                <w:szCs w:val="28"/>
              </w:rPr>
            </w:pPr>
            <w:r>
              <w:rPr>
                <w:rFonts w:eastAsia="仿宋_GB2312" w:cs="仿宋" w:hint="eastAsia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2835" w:type="dxa"/>
            <w:vAlign w:val="center"/>
          </w:tcPr>
          <w:p w:rsidR="00142FF9" w:rsidRDefault="00142FF9">
            <w:pPr>
              <w:spacing w:line="360" w:lineRule="auto"/>
              <w:jc w:val="center"/>
              <w:rPr>
                <w:rFonts w:eastAsia="仿宋_GB2312" w:cs="仿宋"/>
                <w:b/>
                <w:bCs/>
                <w:sz w:val="28"/>
                <w:szCs w:val="28"/>
              </w:rPr>
            </w:pPr>
            <w:r>
              <w:rPr>
                <w:rFonts w:eastAsia="仿宋_GB2312" w:cs="仿宋" w:hint="eastAsia"/>
                <w:b/>
                <w:bCs/>
                <w:sz w:val="28"/>
                <w:szCs w:val="28"/>
              </w:rPr>
              <w:t>上午</w:t>
            </w:r>
            <w:r>
              <w:rPr>
                <w:rFonts w:eastAsia="仿宋_GB2312" w:cs="仿宋"/>
                <w:b/>
                <w:bCs/>
                <w:sz w:val="28"/>
                <w:szCs w:val="28"/>
              </w:rPr>
              <w:t>9:30-11:30</w:t>
            </w:r>
          </w:p>
        </w:tc>
        <w:tc>
          <w:tcPr>
            <w:tcW w:w="2693" w:type="dxa"/>
            <w:vAlign w:val="center"/>
          </w:tcPr>
          <w:p w:rsidR="00142FF9" w:rsidRDefault="00142FF9">
            <w:pPr>
              <w:spacing w:line="360" w:lineRule="auto"/>
              <w:jc w:val="center"/>
              <w:rPr>
                <w:rFonts w:eastAsia="仿宋_GB2312" w:cs="仿宋"/>
                <w:b/>
                <w:bCs/>
                <w:sz w:val="28"/>
                <w:szCs w:val="28"/>
              </w:rPr>
            </w:pPr>
            <w:r>
              <w:rPr>
                <w:rFonts w:eastAsia="仿宋_GB2312" w:cs="仿宋" w:hint="eastAsia"/>
                <w:b/>
                <w:bCs/>
                <w:sz w:val="28"/>
                <w:szCs w:val="28"/>
              </w:rPr>
              <w:t>下午</w:t>
            </w:r>
            <w:r>
              <w:rPr>
                <w:rFonts w:eastAsia="仿宋_GB2312" w:cs="仿宋"/>
                <w:b/>
                <w:bCs/>
                <w:sz w:val="28"/>
                <w:szCs w:val="28"/>
              </w:rPr>
              <w:t>14:30-17:00</w:t>
            </w:r>
          </w:p>
        </w:tc>
        <w:tc>
          <w:tcPr>
            <w:tcW w:w="2679" w:type="dxa"/>
            <w:vAlign w:val="center"/>
          </w:tcPr>
          <w:p w:rsidR="00142FF9" w:rsidRDefault="00142FF9">
            <w:pPr>
              <w:spacing w:line="360" w:lineRule="auto"/>
              <w:jc w:val="center"/>
              <w:rPr>
                <w:rFonts w:eastAsia="仿宋_GB2312" w:cs="仿宋"/>
                <w:b/>
                <w:bCs/>
                <w:sz w:val="28"/>
                <w:szCs w:val="28"/>
              </w:rPr>
            </w:pPr>
            <w:r>
              <w:rPr>
                <w:rFonts w:eastAsia="仿宋_GB2312" w:cs="仿宋" w:hint="eastAsia"/>
                <w:b/>
                <w:bCs/>
                <w:sz w:val="28"/>
                <w:szCs w:val="28"/>
              </w:rPr>
              <w:t>晚上</w:t>
            </w:r>
            <w:r>
              <w:rPr>
                <w:rFonts w:eastAsia="仿宋_GB2312" w:cs="仿宋"/>
                <w:b/>
                <w:bCs/>
                <w:sz w:val="28"/>
                <w:szCs w:val="28"/>
              </w:rPr>
              <w:t>19:30-21:00</w:t>
            </w:r>
          </w:p>
        </w:tc>
      </w:tr>
      <w:tr w:rsidR="00142FF9">
        <w:trPr>
          <w:trHeight w:val="1967"/>
          <w:jc w:val="center"/>
        </w:trPr>
        <w:tc>
          <w:tcPr>
            <w:tcW w:w="1313" w:type="dxa"/>
            <w:vAlign w:val="center"/>
          </w:tcPr>
          <w:p w:rsidR="00142FF9" w:rsidRDefault="00142FF9">
            <w:pPr>
              <w:spacing w:line="400" w:lineRule="exact"/>
              <w:jc w:val="center"/>
              <w:rPr>
                <w:rFonts w:eastAsia="仿宋_GB2312" w:cs="仿宋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7"/>
                <w:attr w:name="Month" w:val="9"/>
                <w:attr w:name="Day" w:val="8"/>
                <w:attr w:name="IsLunarDate" w:val="False"/>
                <w:attr w:name="IsROCDate" w:val="False"/>
              </w:smartTagPr>
              <w:r>
                <w:rPr>
                  <w:rFonts w:eastAsia="仿宋_GB2312" w:cs="仿宋"/>
                  <w:sz w:val="28"/>
                  <w:szCs w:val="28"/>
                </w:rPr>
                <w:t>9</w:t>
              </w:r>
              <w:r>
                <w:rPr>
                  <w:rFonts w:eastAsia="仿宋_GB2312" w:cs="仿宋" w:hint="eastAsia"/>
                  <w:sz w:val="28"/>
                  <w:szCs w:val="28"/>
                </w:rPr>
                <w:t>月</w:t>
              </w:r>
              <w:r>
                <w:rPr>
                  <w:rFonts w:eastAsia="仿宋_GB2312" w:cs="仿宋"/>
                  <w:sz w:val="28"/>
                  <w:szCs w:val="28"/>
                </w:rPr>
                <w:t>8</w:t>
              </w:r>
              <w:r>
                <w:rPr>
                  <w:rFonts w:eastAsia="仿宋_GB2312" w:cs="仿宋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2835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各代表队走场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/>
                <w:sz w:val="28"/>
                <w:szCs w:val="28"/>
              </w:rPr>
              <w:t>10</w:t>
            </w:r>
            <w:r>
              <w:rPr>
                <w:rFonts w:eastAsia="仿宋_GB2312" w:cs="仿宋" w:hint="eastAsia"/>
                <w:sz w:val="28"/>
                <w:szCs w:val="28"/>
              </w:rPr>
              <w:t>分钟</w:t>
            </w:r>
            <w:r>
              <w:rPr>
                <w:rFonts w:eastAsia="仿宋_GB2312" w:cs="仿宋"/>
                <w:sz w:val="28"/>
                <w:szCs w:val="28"/>
              </w:rPr>
              <w:t>/</w:t>
            </w:r>
            <w:r>
              <w:rPr>
                <w:rFonts w:eastAsia="仿宋_GB2312" w:cs="仿宋" w:hint="eastAsia"/>
                <w:sz w:val="28"/>
                <w:szCs w:val="28"/>
              </w:rPr>
              <w:t>十项</w:t>
            </w:r>
            <w:r>
              <w:rPr>
                <w:rFonts w:eastAsia="仿宋_GB2312" w:cs="仿宋"/>
                <w:sz w:val="28"/>
                <w:szCs w:val="28"/>
              </w:rPr>
              <w:t>/</w:t>
            </w:r>
            <w:r>
              <w:rPr>
                <w:rFonts w:eastAsia="仿宋_GB2312" w:cs="仿宋" w:hint="eastAsia"/>
                <w:sz w:val="28"/>
                <w:szCs w:val="28"/>
              </w:rPr>
              <w:t>场地</w:t>
            </w:r>
          </w:p>
        </w:tc>
        <w:tc>
          <w:tcPr>
            <w:tcW w:w="2693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第一场比赛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男子单人、混合双人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预赛</w:t>
            </w:r>
          </w:p>
        </w:tc>
        <w:tc>
          <w:tcPr>
            <w:tcW w:w="2679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第二场比赛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男子单人、混合双人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决赛、颁奖</w:t>
            </w:r>
          </w:p>
        </w:tc>
      </w:tr>
      <w:tr w:rsidR="00142FF9">
        <w:trPr>
          <w:trHeight w:val="2257"/>
          <w:jc w:val="center"/>
        </w:trPr>
        <w:tc>
          <w:tcPr>
            <w:tcW w:w="1313" w:type="dxa"/>
            <w:vAlign w:val="center"/>
          </w:tcPr>
          <w:p w:rsidR="00142FF9" w:rsidRDefault="00142FF9">
            <w:pPr>
              <w:spacing w:line="400" w:lineRule="exact"/>
              <w:jc w:val="center"/>
              <w:rPr>
                <w:rFonts w:eastAsia="仿宋_GB2312" w:cs="仿宋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7"/>
                <w:attr w:name="Month" w:val="9"/>
                <w:attr w:name="Day" w:val="9"/>
                <w:attr w:name="IsLunarDate" w:val="False"/>
                <w:attr w:name="IsROCDate" w:val="False"/>
              </w:smartTagPr>
              <w:r>
                <w:rPr>
                  <w:rFonts w:eastAsia="仿宋_GB2312" w:cs="仿宋"/>
                  <w:sz w:val="28"/>
                  <w:szCs w:val="28"/>
                </w:rPr>
                <w:t>9</w:t>
              </w:r>
              <w:r>
                <w:rPr>
                  <w:rFonts w:eastAsia="仿宋_GB2312" w:cs="仿宋" w:hint="eastAsia"/>
                  <w:sz w:val="28"/>
                  <w:szCs w:val="28"/>
                </w:rPr>
                <w:t>月</w:t>
              </w:r>
              <w:r>
                <w:rPr>
                  <w:rFonts w:eastAsia="仿宋_GB2312" w:cs="仿宋"/>
                  <w:sz w:val="28"/>
                  <w:szCs w:val="28"/>
                </w:rPr>
                <w:t>9</w:t>
              </w:r>
              <w:r>
                <w:rPr>
                  <w:rFonts w:eastAsia="仿宋_GB2312" w:cs="仿宋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2835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各代表队走场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/>
                <w:sz w:val="28"/>
                <w:szCs w:val="28"/>
              </w:rPr>
              <w:t>10</w:t>
            </w:r>
            <w:r>
              <w:rPr>
                <w:rFonts w:eastAsia="仿宋_GB2312" w:cs="仿宋" w:hint="eastAsia"/>
                <w:sz w:val="28"/>
                <w:szCs w:val="28"/>
              </w:rPr>
              <w:t>分钟</w:t>
            </w:r>
            <w:r>
              <w:rPr>
                <w:rFonts w:eastAsia="仿宋_GB2312" w:cs="仿宋"/>
                <w:sz w:val="28"/>
                <w:szCs w:val="28"/>
              </w:rPr>
              <w:t>/</w:t>
            </w:r>
            <w:r>
              <w:rPr>
                <w:rFonts w:eastAsia="仿宋_GB2312" w:cs="仿宋" w:hint="eastAsia"/>
                <w:sz w:val="28"/>
                <w:szCs w:val="28"/>
              </w:rPr>
              <w:t>十项</w:t>
            </w:r>
            <w:r>
              <w:rPr>
                <w:rFonts w:eastAsia="仿宋_GB2312" w:cs="仿宋"/>
                <w:sz w:val="28"/>
                <w:szCs w:val="28"/>
              </w:rPr>
              <w:t>/</w:t>
            </w:r>
            <w:r>
              <w:rPr>
                <w:rFonts w:eastAsia="仿宋_GB2312" w:cs="仿宋" w:hint="eastAsia"/>
                <w:sz w:val="28"/>
                <w:szCs w:val="28"/>
              </w:rPr>
              <w:t>场地</w:t>
            </w:r>
          </w:p>
        </w:tc>
        <w:tc>
          <w:tcPr>
            <w:tcW w:w="2693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第三场比赛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女子单人、三人预赛</w:t>
            </w:r>
          </w:p>
        </w:tc>
        <w:tc>
          <w:tcPr>
            <w:tcW w:w="2679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第四场比赛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女子单人、三人决赛、颁奖</w:t>
            </w:r>
          </w:p>
        </w:tc>
      </w:tr>
      <w:tr w:rsidR="00142FF9">
        <w:trPr>
          <w:trHeight w:val="1968"/>
          <w:jc w:val="center"/>
        </w:trPr>
        <w:tc>
          <w:tcPr>
            <w:tcW w:w="1313" w:type="dxa"/>
            <w:vAlign w:val="center"/>
          </w:tcPr>
          <w:p w:rsidR="00142FF9" w:rsidRDefault="00142FF9">
            <w:pPr>
              <w:spacing w:line="400" w:lineRule="exact"/>
              <w:jc w:val="center"/>
              <w:rPr>
                <w:rFonts w:eastAsia="仿宋_GB2312" w:cs="仿宋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7"/>
                <w:attr w:name="Month" w:val="9"/>
                <w:attr w:name="Day" w:val="10"/>
                <w:attr w:name="IsLunarDate" w:val="False"/>
                <w:attr w:name="IsROCDate" w:val="False"/>
              </w:smartTagPr>
              <w:r>
                <w:rPr>
                  <w:rFonts w:eastAsia="仿宋_GB2312" w:cs="仿宋"/>
                  <w:sz w:val="28"/>
                  <w:szCs w:val="28"/>
                </w:rPr>
                <w:t>9</w:t>
              </w:r>
              <w:r>
                <w:rPr>
                  <w:rFonts w:eastAsia="仿宋_GB2312" w:cs="仿宋" w:hint="eastAsia"/>
                  <w:sz w:val="28"/>
                  <w:szCs w:val="28"/>
                </w:rPr>
                <w:t>月</w:t>
              </w:r>
              <w:r>
                <w:rPr>
                  <w:rFonts w:eastAsia="仿宋_GB2312" w:cs="仿宋"/>
                  <w:sz w:val="28"/>
                  <w:szCs w:val="28"/>
                </w:rPr>
                <w:t>10</w:t>
              </w:r>
              <w:r>
                <w:rPr>
                  <w:rFonts w:eastAsia="仿宋_GB2312" w:cs="仿宋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2835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各代表队走场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/>
                <w:sz w:val="28"/>
                <w:szCs w:val="28"/>
              </w:rPr>
              <w:t>10</w:t>
            </w:r>
            <w:r>
              <w:rPr>
                <w:rFonts w:eastAsia="仿宋_GB2312" w:cs="仿宋" w:hint="eastAsia"/>
                <w:sz w:val="28"/>
                <w:szCs w:val="28"/>
              </w:rPr>
              <w:t>分钟</w:t>
            </w:r>
            <w:r>
              <w:rPr>
                <w:rFonts w:eastAsia="仿宋_GB2312" w:cs="仿宋"/>
                <w:sz w:val="28"/>
                <w:szCs w:val="28"/>
              </w:rPr>
              <w:t>/</w:t>
            </w:r>
            <w:r>
              <w:rPr>
                <w:rFonts w:eastAsia="仿宋_GB2312" w:cs="仿宋" w:hint="eastAsia"/>
                <w:sz w:val="28"/>
                <w:szCs w:val="28"/>
              </w:rPr>
              <w:t>十项</w:t>
            </w:r>
            <w:r>
              <w:rPr>
                <w:rFonts w:eastAsia="仿宋_GB2312" w:cs="仿宋"/>
                <w:sz w:val="28"/>
                <w:szCs w:val="28"/>
              </w:rPr>
              <w:t>/</w:t>
            </w:r>
            <w:r>
              <w:rPr>
                <w:rFonts w:eastAsia="仿宋_GB2312" w:cs="仿宋" w:hint="eastAsia"/>
                <w:sz w:val="28"/>
                <w:szCs w:val="28"/>
              </w:rPr>
              <w:t>场地</w:t>
            </w:r>
          </w:p>
        </w:tc>
        <w:tc>
          <w:tcPr>
            <w:tcW w:w="2693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第五场比赛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五人预赛</w:t>
            </w:r>
          </w:p>
        </w:tc>
        <w:tc>
          <w:tcPr>
            <w:tcW w:w="2679" w:type="dxa"/>
            <w:vAlign w:val="center"/>
          </w:tcPr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第六场比赛</w:t>
            </w:r>
          </w:p>
          <w:p w:rsidR="00142FF9" w:rsidRDefault="00142FF9">
            <w:pPr>
              <w:jc w:val="center"/>
              <w:rPr>
                <w:rFonts w:eastAsia="仿宋_GB2312" w:cs="仿宋"/>
                <w:sz w:val="28"/>
                <w:szCs w:val="28"/>
              </w:rPr>
            </w:pPr>
            <w:r>
              <w:rPr>
                <w:rFonts w:eastAsia="仿宋_GB2312" w:cs="仿宋" w:hint="eastAsia"/>
                <w:sz w:val="28"/>
                <w:szCs w:val="28"/>
              </w:rPr>
              <w:t>五人决赛、颁奖</w:t>
            </w:r>
          </w:p>
        </w:tc>
      </w:tr>
    </w:tbl>
    <w:p w:rsidR="00142FF9" w:rsidRDefault="00142FF9" w:rsidP="00142FF9">
      <w:pPr>
        <w:ind w:rightChars="-500" w:right="-1050"/>
        <w:jc w:val="left"/>
      </w:pPr>
    </w:p>
    <w:sectPr w:rsidR="00142FF9" w:rsidSect="002536E8">
      <w:footerReference w:type="default" r:id="rId6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48A" w:rsidRDefault="00C8448A" w:rsidP="002536E8">
      <w:r>
        <w:separator/>
      </w:r>
    </w:p>
  </w:endnote>
  <w:endnote w:type="continuationSeparator" w:id="1">
    <w:p w:rsidR="00C8448A" w:rsidRDefault="00C8448A" w:rsidP="00253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FF9" w:rsidRDefault="00E544A9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728;mso-wrap-style:none;mso-position-horizontal:center;mso-position-horizontal-relative:margin" filled="f" stroked="f" strokeweight=".5pt">
          <v:textbox style="mso-fit-shape-to-text:t" inset="0,0,0,0">
            <w:txbxContent>
              <w:p w:rsidR="00142FF9" w:rsidRDefault="00E544A9">
                <w:pPr>
                  <w:snapToGrid w:val="0"/>
                  <w:rPr>
                    <w:sz w:val="18"/>
                  </w:rPr>
                </w:pPr>
                <w:r>
                  <w:rPr>
                    <w:szCs w:val="32"/>
                  </w:rPr>
                  <w:fldChar w:fldCharType="begin"/>
                </w:r>
                <w:r w:rsidR="00142FF9">
                  <w:rPr>
                    <w:szCs w:val="32"/>
                  </w:rPr>
                  <w:instrText xml:space="preserve"> PAGE  \* MERGEFORMAT </w:instrText>
                </w:r>
                <w:r>
                  <w:rPr>
                    <w:szCs w:val="32"/>
                  </w:rPr>
                  <w:fldChar w:fldCharType="separate"/>
                </w:r>
                <w:r w:rsidR="009B46A7">
                  <w:rPr>
                    <w:noProof/>
                    <w:szCs w:val="32"/>
                  </w:rPr>
                  <w:t>4</w:t>
                </w:r>
                <w:r>
                  <w:rPr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48A" w:rsidRDefault="00C8448A" w:rsidP="002536E8">
      <w:r>
        <w:separator/>
      </w:r>
    </w:p>
  </w:footnote>
  <w:footnote w:type="continuationSeparator" w:id="1">
    <w:p w:rsidR="00C8448A" w:rsidRDefault="00C8448A" w:rsidP="00253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EC44E20"/>
    <w:rsid w:val="000438D0"/>
    <w:rsid w:val="00046C62"/>
    <w:rsid w:val="00055311"/>
    <w:rsid w:val="0008770D"/>
    <w:rsid w:val="000B3807"/>
    <w:rsid w:val="001155D2"/>
    <w:rsid w:val="00142FF9"/>
    <w:rsid w:val="00146C9E"/>
    <w:rsid w:val="0018370C"/>
    <w:rsid w:val="0018583A"/>
    <w:rsid w:val="00192D6A"/>
    <w:rsid w:val="001E2ED0"/>
    <w:rsid w:val="001E59BE"/>
    <w:rsid w:val="001E615E"/>
    <w:rsid w:val="00200E39"/>
    <w:rsid w:val="002432BE"/>
    <w:rsid w:val="002536E8"/>
    <w:rsid w:val="002568EC"/>
    <w:rsid w:val="0026349F"/>
    <w:rsid w:val="002818CE"/>
    <w:rsid w:val="002F7CEB"/>
    <w:rsid w:val="003148A0"/>
    <w:rsid w:val="00331EE3"/>
    <w:rsid w:val="00344B1A"/>
    <w:rsid w:val="00352FF8"/>
    <w:rsid w:val="003836E9"/>
    <w:rsid w:val="003B035E"/>
    <w:rsid w:val="004021A4"/>
    <w:rsid w:val="004208C7"/>
    <w:rsid w:val="004463F9"/>
    <w:rsid w:val="00456894"/>
    <w:rsid w:val="00463DE3"/>
    <w:rsid w:val="004644B8"/>
    <w:rsid w:val="00490BEE"/>
    <w:rsid w:val="004B1605"/>
    <w:rsid w:val="004F37D3"/>
    <w:rsid w:val="00504F54"/>
    <w:rsid w:val="00545C8A"/>
    <w:rsid w:val="00546183"/>
    <w:rsid w:val="005B170C"/>
    <w:rsid w:val="005E0BF2"/>
    <w:rsid w:val="00621279"/>
    <w:rsid w:val="0066711E"/>
    <w:rsid w:val="00682FA4"/>
    <w:rsid w:val="006A4667"/>
    <w:rsid w:val="006D670E"/>
    <w:rsid w:val="006D707F"/>
    <w:rsid w:val="00700E82"/>
    <w:rsid w:val="00704128"/>
    <w:rsid w:val="00716716"/>
    <w:rsid w:val="007230ED"/>
    <w:rsid w:val="00792485"/>
    <w:rsid w:val="007964F3"/>
    <w:rsid w:val="007F3612"/>
    <w:rsid w:val="00852297"/>
    <w:rsid w:val="0085469A"/>
    <w:rsid w:val="00857BD3"/>
    <w:rsid w:val="0089709C"/>
    <w:rsid w:val="008F3271"/>
    <w:rsid w:val="00900092"/>
    <w:rsid w:val="009203B4"/>
    <w:rsid w:val="009252CD"/>
    <w:rsid w:val="00925C35"/>
    <w:rsid w:val="00926134"/>
    <w:rsid w:val="0094277C"/>
    <w:rsid w:val="00951E7D"/>
    <w:rsid w:val="0095686E"/>
    <w:rsid w:val="00996892"/>
    <w:rsid w:val="009B46A7"/>
    <w:rsid w:val="009F7DAB"/>
    <w:rsid w:val="00A700E5"/>
    <w:rsid w:val="00AA25B2"/>
    <w:rsid w:val="00AA3A24"/>
    <w:rsid w:val="00BC041A"/>
    <w:rsid w:val="00BE53AD"/>
    <w:rsid w:val="00BF65E3"/>
    <w:rsid w:val="00C345A6"/>
    <w:rsid w:val="00C516CE"/>
    <w:rsid w:val="00C54741"/>
    <w:rsid w:val="00C8448A"/>
    <w:rsid w:val="00CA436E"/>
    <w:rsid w:val="00CC0B6A"/>
    <w:rsid w:val="00D33B94"/>
    <w:rsid w:val="00D531B7"/>
    <w:rsid w:val="00DA361B"/>
    <w:rsid w:val="00DD61C4"/>
    <w:rsid w:val="00DF62AD"/>
    <w:rsid w:val="00E25FB2"/>
    <w:rsid w:val="00E321FA"/>
    <w:rsid w:val="00E334AF"/>
    <w:rsid w:val="00E47305"/>
    <w:rsid w:val="00E53032"/>
    <w:rsid w:val="00E544A9"/>
    <w:rsid w:val="00E62D12"/>
    <w:rsid w:val="00E82B78"/>
    <w:rsid w:val="00EA3308"/>
    <w:rsid w:val="00ED2A30"/>
    <w:rsid w:val="00F00370"/>
    <w:rsid w:val="00F0196C"/>
    <w:rsid w:val="00F13D33"/>
    <w:rsid w:val="00F27967"/>
    <w:rsid w:val="00F355B3"/>
    <w:rsid w:val="00F60EC1"/>
    <w:rsid w:val="00F67B22"/>
    <w:rsid w:val="00F740C2"/>
    <w:rsid w:val="00F76720"/>
    <w:rsid w:val="00F80E56"/>
    <w:rsid w:val="00FB007E"/>
    <w:rsid w:val="00FE0319"/>
    <w:rsid w:val="01681A4F"/>
    <w:rsid w:val="1333633C"/>
    <w:rsid w:val="1CF9157D"/>
    <w:rsid w:val="5EC44E20"/>
    <w:rsid w:val="6B1743F9"/>
    <w:rsid w:val="7A766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536E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536E8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2536E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536E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semiHidden/>
    <w:locked/>
    <w:rsid w:val="00A700E5"/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2536E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link w:val="a5"/>
    <w:uiPriority w:val="99"/>
    <w:semiHidden/>
    <w:locked/>
    <w:rsid w:val="00A700E5"/>
    <w:rPr>
      <w:rFonts w:ascii="Times New Roman" w:hAnsi="Times New Roman" w:cs="Times New Roman"/>
      <w:sz w:val="18"/>
      <w:szCs w:val="18"/>
    </w:rPr>
  </w:style>
  <w:style w:type="table" w:styleId="a6">
    <w:name w:val="Table Grid"/>
    <w:basedOn w:val="a1"/>
    <w:uiPriority w:val="99"/>
    <w:rsid w:val="00253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春晖</dc:creator>
  <cp:keywords/>
  <dc:description/>
  <cp:lastModifiedBy>Microsoft</cp:lastModifiedBy>
  <cp:revision>54</cp:revision>
  <dcterms:created xsi:type="dcterms:W3CDTF">2017-03-17T12:02:00Z</dcterms:created>
  <dcterms:modified xsi:type="dcterms:W3CDTF">2017-05-18T05:18:00Z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