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BAC" w:rsidRDefault="00584BAC">
      <w:pPr>
        <w:spacing w:line="520" w:lineRule="exact"/>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584BAC" w:rsidRDefault="00584BAC">
      <w:pPr>
        <w:spacing w:line="360" w:lineRule="auto"/>
        <w:jc w:val="center"/>
        <w:rPr>
          <w:rFonts w:eastAsia="方正小标宋简体"/>
          <w:sz w:val="36"/>
          <w:szCs w:val="36"/>
        </w:rPr>
      </w:pPr>
      <w:r>
        <w:rPr>
          <w:rFonts w:eastAsia="方正小标宋简体" w:hint="eastAsia"/>
          <w:sz w:val="36"/>
          <w:szCs w:val="36"/>
        </w:rPr>
        <w:t>足球（大学组）</w:t>
      </w:r>
      <w:r w:rsidR="00914748">
        <w:rPr>
          <w:rFonts w:eastAsia="方正小标宋简体" w:hint="eastAsia"/>
          <w:sz w:val="36"/>
          <w:szCs w:val="36"/>
        </w:rPr>
        <w:t>决赛</w:t>
      </w:r>
      <w:r>
        <w:rPr>
          <w:rFonts w:eastAsia="方正小标宋简体" w:hint="eastAsia"/>
          <w:sz w:val="36"/>
          <w:szCs w:val="36"/>
        </w:rPr>
        <w:t>竞赛规程</w:t>
      </w:r>
    </w:p>
    <w:bookmarkEnd w:id="0"/>
    <w:p w:rsidR="00584BAC" w:rsidRDefault="00584BAC">
      <w:pPr>
        <w:spacing w:line="360" w:lineRule="auto"/>
        <w:ind w:firstLine="640"/>
        <w:rPr>
          <w:rFonts w:eastAsia="黑体"/>
          <w:color w:val="000000"/>
          <w:sz w:val="32"/>
          <w:szCs w:val="32"/>
        </w:rPr>
      </w:pPr>
      <w:r>
        <w:rPr>
          <w:rFonts w:eastAsia="黑体" w:hint="eastAsia"/>
          <w:color w:val="000000"/>
          <w:sz w:val="32"/>
          <w:szCs w:val="32"/>
        </w:rPr>
        <w:t>一、主办单位</w:t>
      </w:r>
    </w:p>
    <w:p w:rsidR="00584BAC" w:rsidRPr="002F1CC5" w:rsidRDefault="00DD57C7">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教育部、国家体育总局、共青团中央</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t>二、承办单位</w:t>
      </w:r>
    </w:p>
    <w:p w:rsidR="00584BAC" w:rsidRPr="002F1CC5" w:rsidRDefault="00DD57C7">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浙江省人民政府</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t>三、协办单位</w:t>
      </w:r>
    </w:p>
    <w:p w:rsidR="00584BAC" w:rsidRPr="002F1CC5" w:rsidRDefault="00DD57C7">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中国大学生体育协会</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t>四、竞赛日期、地点</w:t>
      </w:r>
    </w:p>
    <w:p w:rsidR="00584BAC" w:rsidRPr="002F1CC5" w:rsidRDefault="00584BAC">
      <w:pPr>
        <w:spacing w:line="360" w:lineRule="auto"/>
        <w:ind w:firstLine="640"/>
        <w:rPr>
          <w:rFonts w:ascii="仿宋" w:eastAsia="仿宋" w:hAnsi="仿宋"/>
          <w:color w:val="000000"/>
          <w:sz w:val="32"/>
          <w:szCs w:val="32"/>
        </w:rPr>
      </w:pPr>
      <w:smartTag w:uri="urn:schemas-microsoft-com:office:smarttags" w:element="chsdate">
        <w:smartTagPr>
          <w:attr w:name="Year" w:val="2017"/>
          <w:attr w:name="Month" w:val="9"/>
          <w:attr w:name="Day" w:val="6"/>
          <w:attr w:name="IsLunarDate" w:val="False"/>
          <w:attr w:name="IsROCDate" w:val="False"/>
        </w:smartTagPr>
        <w:r w:rsidRPr="002F1CC5">
          <w:rPr>
            <w:rFonts w:ascii="仿宋" w:eastAsia="仿宋" w:hAnsi="仿宋"/>
            <w:color w:val="000000"/>
            <w:sz w:val="32"/>
            <w:szCs w:val="32"/>
          </w:rPr>
          <w:t>2017</w:t>
        </w:r>
        <w:r w:rsidRPr="002F1CC5">
          <w:rPr>
            <w:rFonts w:ascii="仿宋" w:eastAsia="仿宋" w:hAnsi="仿宋" w:hint="eastAsia"/>
            <w:color w:val="000000"/>
            <w:sz w:val="32"/>
            <w:szCs w:val="32"/>
          </w:rPr>
          <w:t>年</w:t>
        </w:r>
        <w:r w:rsidRPr="002F1CC5">
          <w:rPr>
            <w:rFonts w:ascii="仿宋" w:eastAsia="仿宋" w:hAnsi="仿宋"/>
            <w:color w:val="000000"/>
            <w:sz w:val="32"/>
            <w:szCs w:val="32"/>
          </w:rPr>
          <w:t>9</w:t>
        </w:r>
        <w:r w:rsidRPr="002F1CC5">
          <w:rPr>
            <w:rFonts w:ascii="仿宋" w:eastAsia="仿宋" w:hAnsi="仿宋" w:hint="eastAsia"/>
            <w:color w:val="000000"/>
            <w:sz w:val="32"/>
            <w:szCs w:val="32"/>
          </w:rPr>
          <w:t>月</w:t>
        </w:r>
        <w:r w:rsidRPr="002F1CC5">
          <w:rPr>
            <w:rFonts w:ascii="仿宋" w:eastAsia="仿宋" w:hAnsi="仿宋"/>
            <w:color w:val="000000"/>
            <w:sz w:val="32"/>
            <w:szCs w:val="32"/>
          </w:rPr>
          <w:t>6</w:t>
        </w:r>
        <w:r w:rsidRPr="002F1CC5">
          <w:rPr>
            <w:rFonts w:ascii="仿宋" w:eastAsia="仿宋" w:hAnsi="仿宋" w:hint="eastAsia"/>
            <w:color w:val="000000"/>
            <w:sz w:val="32"/>
            <w:szCs w:val="32"/>
          </w:rPr>
          <w:t>日</w:t>
        </w:r>
      </w:smartTag>
      <w:r w:rsidRPr="002F1CC5">
        <w:rPr>
          <w:rFonts w:ascii="仿宋" w:eastAsia="仿宋" w:hAnsi="仿宋"/>
          <w:color w:val="000000"/>
          <w:sz w:val="32"/>
          <w:szCs w:val="32"/>
        </w:rPr>
        <w:t>—15</w:t>
      </w:r>
      <w:r w:rsidRPr="002F1CC5">
        <w:rPr>
          <w:rFonts w:ascii="仿宋" w:eastAsia="仿宋" w:hAnsi="仿宋" w:hint="eastAsia"/>
          <w:color w:val="000000"/>
          <w:sz w:val="32"/>
          <w:szCs w:val="32"/>
        </w:rPr>
        <w:t>日分别在杭州电子科技大学下沙校区、浙江传媒学院下沙校区、</w:t>
      </w:r>
      <w:r w:rsidR="00DD57C7" w:rsidRPr="002F1CC5">
        <w:rPr>
          <w:rFonts w:ascii="仿宋" w:eastAsia="仿宋" w:hAnsi="仿宋" w:hint="eastAsia"/>
          <w:color w:val="000000"/>
          <w:sz w:val="32"/>
          <w:szCs w:val="32"/>
        </w:rPr>
        <w:t>浙江理工大学下沙校区、中国计量大学举行</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t>五、竞赛分组</w:t>
      </w:r>
    </w:p>
    <w:p w:rsidR="00584BAC" w:rsidRPr="002F1CC5" w:rsidRDefault="00DD57C7">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男子组、女子组</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t>六、参加单位</w:t>
      </w:r>
    </w:p>
    <w:p w:rsidR="00584BAC" w:rsidRDefault="00DD57C7">
      <w:pPr>
        <w:spacing w:line="360" w:lineRule="auto"/>
        <w:ind w:firstLine="640"/>
        <w:rPr>
          <w:rFonts w:eastAsia="仿宋_GB2312"/>
          <w:color w:val="000000"/>
          <w:sz w:val="32"/>
          <w:szCs w:val="32"/>
        </w:rPr>
      </w:pPr>
      <w:r w:rsidRPr="002F1CC5">
        <w:rPr>
          <w:rFonts w:ascii="仿宋" w:eastAsia="仿宋" w:hAnsi="仿宋" w:hint="eastAsia"/>
          <w:color w:val="000000"/>
          <w:sz w:val="32"/>
          <w:szCs w:val="32"/>
        </w:rPr>
        <w:t>获得决赛资格的各有关单位</w:t>
      </w:r>
    </w:p>
    <w:p w:rsidR="00584BAC" w:rsidRDefault="00584BAC" w:rsidP="00504E1F">
      <w:pPr>
        <w:spacing w:line="360" w:lineRule="auto"/>
        <w:ind w:firstLineChars="200" w:firstLine="640"/>
        <w:rPr>
          <w:rFonts w:eastAsia="黑体"/>
          <w:color w:val="000000"/>
          <w:sz w:val="32"/>
          <w:szCs w:val="32"/>
        </w:rPr>
      </w:pPr>
      <w:r>
        <w:rPr>
          <w:rFonts w:eastAsia="黑体" w:hint="eastAsia"/>
          <w:color w:val="000000"/>
          <w:sz w:val="32"/>
          <w:szCs w:val="32"/>
        </w:rPr>
        <w:t>七、运动员资格</w:t>
      </w:r>
    </w:p>
    <w:p w:rsidR="00584BAC" w:rsidRPr="00964C84" w:rsidRDefault="00584BAC" w:rsidP="00EA2CE2">
      <w:pPr>
        <w:spacing w:line="360" w:lineRule="auto"/>
        <w:ind w:firstLineChars="200" w:firstLine="643"/>
        <w:rPr>
          <w:rFonts w:ascii="楷体" w:eastAsia="楷体" w:hAnsi="楷体"/>
          <w:b/>
          <w:color w:val="000000"/>
          <w:sz w:val="32"/>
          <w:szCs w:val="32"/>
        </w:rPr>
      </w:pPr>
      <w:r w:rsidRPr="00964C84">
        <w:rPr>
          <w:rFonts w:ascii="楷体" w:eastAsia="楷体" w:hAnsi="楷体" w:hint="eastAsia"/>
          <w:b/>
          <w:color w:val="000000"/>
          <w:sz w:val="32"/>
          <w:szCs w:val="32"/>
        </w:rPr>
        <w:t>（一）基本条件</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Pr="002F1CC5">
        <w:rPr>
          <w:rFonts w:ascii="仿宋" w:eastAsia="仿宋" w:hAnsi="仿宋" w:hint="eastAsia"/>
          <w:color w:val="000000"/>
          <w:sz w:val="32"/>
          <w:szCs w:val="32"/>
        </w:rPr>
        <w:t>中华人民共和国公民。</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2.</w:t>
      </w:r>
      <w:r w:rsidRPr="002F1CC5">
        <w:rPr>
          <w:rFonts w:ascii="仿宋" w:eastAsia="仿宋" w:hAnsi="仿宋" w:hint="eastAsia"/>
          <w:color w:val="000000"/>
          <w:sz w:val="32"/>
          <w:szCs w:val="32"/>
        </w:rPr>
        <w:t>具有所代表省（区、市）的学校正式学籍的全日制在校、在读的高等学校的学生（以报名时间为准）。成人高等教育系列的学生不得报名。</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lastRenderedPageBreak/>
        <w:t>3.</w:t>
      </w:r>
      <w:r w:rsidRPr="002F1CC5">
        <w:rPr>
          <w:rFonts w:ascii="仿宋" w:eastAsia="仿宋" w:hAnsi="仿宋" w:hint="eastAsia"/>
          <w:color w:val="000000"/>
          <w:sz w:val="32"/>
          <w:szCs w:val="32"/>
        </w:rPr>
        <w:t>遵守学生守则、运动员守则和有关反兴奋剂的管理规定。</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4.</w:t>
      </w:r>
      <w:r w:rsidRPr="002F1CC5">
        <w:rPr>
          <w:rFonts w:ascii="仿宋" w:eastAsia="仿宋" w:hAnsi="仿宋" w:hint="eastAsia"/>
          <w:color w:val="000000"/>
          <w:sz w:val="32"/>
          <w:szCs w:val="32"/>
        </w:rPr>
        <w:t>经二级以上医院检查，证明身体健康。</w:t>
      </w:r>
    </w:p>
    <w:p w:rsidR="00584BAC" w:rsidRPr="00964C84" w:rsidRDefault="00584BAC" w:rsidP="00EA2CE2">
      <w:pPr>
        <w:spacing w:line="360" w:lineRule="auto"/>
        <w:ind w:firstLineChars="200" w:firstLine="643"/>
        <w:rPr>
          <w:rFonts w:ascii="楷体" w:eastAsia="楷体" w:hAnsi="楷体"/>
          <w:b/>
          <w:color w:val="000000"/>
          <w:sz w:val="32"/>
          <w:szCs w:val="32"/>
        </w:rPr>
      </w:pPr>
      <w:r w:rsidRPr="00964C84">
        <w:rPr>
          <w:rFonts w:ascii="楷体" w:eastAsia="楷体" w:hAnsi="楷体" w:hint="eastAsia"/>
          <w:b/>
          <w:color w:val="000000"/>
          <w:sz w:val="32"/>
          <w:szCs w:val="32"/>
        </w:rPr>
        <w:t>（二）特殊规定</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Pr="002F1CC5">
        <w:rPr>
          <w:rFonts w:ascii="仿宋" w:eastAsia="仿宋" w:hAnsi="仿宋" w:hint="eastAsia"/>
          <w:color w:val="000000"/>
          <w:sz w:val="32"/>
          <w:szCs w:val="32"/>
        </w:rPr>
        <w:t>有关年龄要求。参加大学组的运动员年龄为</w:t>
      </w:r>
      <w:smartTag w:uri="urn:schemas-microsoft-com:office:smarttags" w:element="chsdate">
        <w:smartTagPr>
          <w:attr w:name="Year" w:val="1988"/>
          <w:attr w:name="Month" w:val="9"/>
          <w:attr w:name="Day" w:val="1"/>
          <w:attr w:name="IsLunarDate" w:val="False"/>
          <w:attr w:name="IsROCDate" w:val="False"/>
        </w:smartTagPr>
        <w:r w:rsidRPr="002F1CC5">
          <w:rPr>
            <w:rFonts w:ascii="仿宋" w:eastAsia="仿宋" w:hAnsi="仿宋"/>
            <w:color w:val="000000"/>
            <w:sz w:val="32"/>
            <w:szCs w:val="32"/>
          </w:rPr>
          <w:t>1988</w:t>
        </w:r>
        <w:r w:rsidRPr="002F1CC5">
          <w:rPr>
            <w:rFonts w:ascii="仿宋" w:eastAsia="仿宋" w:hAnsi="仿宋" w:hint="eastAsia"/>
            <w:color w:val="000000"/>
            <w:sz w:val="32"/>
            <w:szCs w:val="32"/>
          </w:rPr>
          <w:t>年</w:t>
        </w:r>
        <w:r w:rsidRPr="002F1CC5">
          <w:rPr>
            <w:rFonts w:ascii="仿宋" w:eastAsia="仿宋" w:hAnsi="仿宋"/>
            <w:color w:val="000000"/>
            <w:sz w:val="32"/>
            <w:szCs w:val="32"/>
          </w:rPr>
          <w:t>9</w:t>
        </w:r>
        <w:r w:rsidRPr="002F1CC5">
          <w:rPr>
            <w:rFonts w:ascii="仿宋" w:eastAsia="仿宋" w:hAnsi="仿宋" w:hint="eastAsia"/>
            <w:color w:val="000000"/>
            <w:sz w:val="32"/>
            <w:szCs w:val="32"/>
          </w:rPr>
          <w:t>月</w:t>
        </w:r>
        <w:r w:rsidRPr="002F1CC5">
          <w:rPr>
            <w:rFonts w:ascii="仿宋" w:eastAsia="仿宋" w:hAnsi="仿宋"/>
            <w:color w:val="000000"/>
            <w:sz w:val="32"/>
            <w:szCs w:val="32"/>
          </w:rPr>
          <w:t>1</w:t>
        </w:r>
        <w:r w:rsidRPr="002F1CC5">
          <w:rPr>
            <w:rFonts w:ascii="仿宋" w:eastAsia="仿宋" w:hAnsi="仿宋" w:hint="eastAsia"/>
            <w:color w:val="000000"/>
            <w:sz w:val="32"/>
            <w:szCs w:val="32"/>
          </w:rPr>
          <w:t>日</w:t>
        </w:r>
      </w:smartTag>
      <w:r w:rsidRPr="002F1CC5">
        <w:rPr>
          <w:rFonts w:ascii="仿宋" w:eastAsia="仿宋" w:hAnsi="仿宋" w:hint="eastAsia"/>
          <w:color w:val="000000"/>
          <w:sz w:val="32"/>
          <w:szCs w:val="32"/>
        </w:rPr>
        <w:t>至</w:t>
      </w:r>
      <w:smartTag w:uri="urn:schemas-microsoft-com:office:smarttags" w:element="chsdate">
        <w:smartTagPr>
          <w:attr w:name="Year" w:val="1998"/>
          <w:attr w:name="Month" w:val="8"/>
          <w:attr w:name="Day" w:val="31"/>
          <w:attr w:name="IsLunarDate" w:val="False"/>
          <w:attr w:name="IsROCDate" w:val="False"/>
        </w:smartTagPr>
        <w:r w:rsidRPr="002F1CC5">
          <w:rPr>
            <w:rFonts w:ascii="仿宋" w:eastAsia="仿宋" w:hAnsi="仿宋"/>
            <w:color w:val="000000"/>
            <w:sz w:val="32"/>
            <w:szCs w:val="32"/>
          </w:rPr>
          <w:t>1998</w:t>
        </w:r>
        <w:r w:rsidRPr="002F1CC5">
          <w:rPr>
            <w:rFonts w:ascii="仿宋" w:eastAsia="仿宋" w:hAnsi="仿宋" w:hint="eastAsia"/>
            <w:color w:val="000000"/>
            <w:sz w:val="32"/>
            <w:szCs w:val="32"/>
          </w:rPr>
          <w:t>年</w:t>
        </w:r>
        <w:r w:rsidRPr="002F1CC5">
          <w:rPr>
            <w:rFonts w:ascii="仿宋" w:eastAsia="仿宋" w:hAnsi="仿宋"/>
            <w:color w:val="000000"/>
            <w:sz w:val="32"/>
            <w:szCs w:val="32"/>
          </w:rPr>
          <w:t>8</w:t>
        </w:r>
        <w:r w:rsidRPr="002F1CC5">
          <w:rPr>
            <w:rFonts w:ascii="仿宋" w:eastAsia="仿宋" w:hAnsi="仿宋" w:hint="eastAsia"/>
            <w:color w:val="000000"/>
            <w:sz w:val="32"/>
            <w:szCs w:val="32"/>
          </w:rPr>
          <w:t>月</w:t>
        </w:r>
        <w:r w:rsidRPr="002F1CC5">
          <w:rPr>
            <w:rFonts w:ascii="仿宋" w:eastAsia="仿宋" w:hAnsi="仿宋"/>
            <w:color w:val="000000"/>
            <w:sz w:val="32"/>
            <w:szCs w:val="32"/>
          </w:rPr>
          <w:t>31</w:t>
        </w:r>
        <w:r w:rsidRPr="002F1CC5">
          <w:rPr>
            <w:rFonts w:ascii="仿宋" w:eastAsia="仿宋" w:hAnsi="仿宋" w:hint="eastAsia"/>
            <w:color w:val="000000"/>
            <w:sz w:val="32"/>
            <w:szCs w:val="32"/>
          </w:rPr>
          <w:t>日</w:t>
        </w:r>
      </w:smartTag>
      <w:r w:rsidRPr="002F1CC5">
        <w:rPr>
          <w:rFonts w:ascii="仿宋" w:eastAsia="仿宋" w:hAnsi="仿宋" w:hint="eastAsia"/>
          <w:color w:val="000000"/>
          <w:sz w:val="32"/>
          <w:szCs w:val="32"/>
        </w:rPr>
        <w:t>间出生者。</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2.</w:t>
      </w:r>
      <w:r w:rsidRPr="002F1CC5">
        <w:rPr>
          <w:rFonts w:ascii="仿宋" w:eastAsia="仿宋" w:hAnsi="仿宋" w:hint="eastAsia"/>
          <w:color w:val="000000"/>
          <w:sz w:val="32"/>
          <w:szCs w:val="32"/>
        </w:rPr>
        <w:t>有关限制性赛事。凡曾代表各省（区、市）、俱乐部、行业体协、企业参加过中国足球协会超级联赛、中国足球协会甲级联赛、中国足球协会乙级联赛、中国女子足球超级联赛、中国女子足球甲级联赛、全国女子足球锦标赛的运动员</w:t>
      </w:r>
      <w:r w:rsidRPr="002F1CC5">
        <w:rPr>
          <w:rFonts w:ascii="仿宋" w:eastAsia="仿宋" w:hAnsi="仿宋"/>
          <w:color w:val="000000"/>
          <w:sz w:val="32"/>
          <w:szCs w:val="32"/>
        </w:rPr>
        <w:t>(</w:t>
      </w:r>
      <w:r w:rsidRPr="002F1CC5">
        <w:rPr>
          <w:rFonts w:ascii="仿宋" w:eastAsia="仿宋" w:hAnsi="仿宋" w:hint="eastAsia"/>
          <w:color w:val="000000"/>
          <w:sz w:val="32"/>
          <w:szCs w:val="32"/>
        </w:rPr>
        <w:t>以上秩序册为准</w:t>
      </w:r>
      <w:r w:rsidRPr="002F1CC5">
        <w:rPr>
          <w:rFonts w:ascii="仿宋" w:eastAsia="仿宋" w:hAnsi="仿宋"/>
          <w:color w:val="000000"/>
          <w:sz w:val="32"/>
          <w:szCs w:val="32"/>
        </w:rPr>
        <w:t>)</w:t>
      </w:r>
      <w:r w:rsidRPr="002F1CC5">
        <w:rPr>
          <w:rFonts w:ascii="仿宋" w:eastAsia="仿宋" w:hAnsi="仿宋" w:hint="eastAsia"/>
          <w:color w:val="000000"/>
          <w:sz w:val="32"/>
          <w:szCs w:val="32"/>
        </w:rPr>
        <w:t>，不得报名参加足球项目（大学组）比赛，但中学阶段以学校名义参赛和入大学后参加限制性赛事的运动员不受此限，须在报名时标注。</w:t>
      </w:r>
    </w:p>
    <w:p w:rsidR="00584BAC" w:rsidRDefault="00584BAC" w:rsidP="00637324">
      <w:pPr>
        <w:spacing w:line="360" w:lineRule="auto"/>
        <w:ind w:firstLineChars="200" w:firstLine="640"/>
        <w:rPr>
          <w:rFonts w:eastAsia="黑体"/>
          <w:color w:val="000000"/>
          <w:sz w:val="32"/>
          <w:szCs w:val="32"/>
        </w:rPr>
      </w:pPr>
      <w:r>
        <w:rPr>
          <w:rFonts w:eastAsia="黑体" w:hint="eastAsia"/>
          <w:color w:val="000000"/>
          <w:sz w:val="32"/>
          <w:szCs w:val="32"/>
        </w:rPr>
        <w:t>八、参加办法</w:t>
      </w:r>
      <w:bookmarkStart w:id="1" w:name="OLE_LINK2"/>
      <w:bookmarkStart w:id="2" w:name="OLE_LINK3"/>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（一）每队可报领队</w:t>
      </w:r>
      <w:r w:rsidRPr="002F1CC5">
        <w:rPr>
          <w:rFonts w:ascii="仿宋" w:eastAsia="仿宋" w:hAnsi="仿宋"/>
          <w:color w:val="000000"/>
          <w:sz w:val="32"/>
          <w:szCs w:val="32"/>
        </w:rPr>
        <w:t>1</w:t>
      </w:r>
      <w:r w:rsidRPr="002F1CC5">
        <w:rPr>
          <w:rFonts w:ascii="仿宋" w:eastAsia="仿宋" w:hAnsi="仿宋" w:hint="eastAsia"/>
          <w:color w:val="000000"/>
          <w:sz w:val="32"/>
          <w:szCs w:val="32"/>
        </w:rPr>
        <w:t>人，教练员（含医生）</w:t>
      </w:r>
      <w:r w:rsidRPr="002F1CC5">
        <w:rPr>
          <w:rFonts w:ascii="仿宋" w:eastAsia="仿宋" w:hAnsi="仿宋"/>
          <w:color w:val="000000"/>
          <w:sz w:val="32"/>
          <w:szCs w:val="32"/>
        </w:rPr>
        <w:t>3</w:t>
      </w:r>
      <w:r w:rsidRPr="002F1CC5">
        <w:rPr>
          <w:rFonts w:ascii="仿宋" w:eastAsia="仿宋" w:hAnsi="仿宋" w:hint="eastAsia"/>
          <w:color w:val="000000"/>
          <w:sz w:val="32"/>
          <w:szCs w:val="32"/>
        </w:rPr>
        <w:t>人，运动员</w:t>
      </w:r>
      <w:r w:rsidRPr="002F1CC5">
        <w:rPr>
          <w:rFonts w:ascii="仿宋" w:eastAsia="仿宋" w:hAnsi="仿宋"/>
          <w:color w:val="000000"/>
          <w:sz w:val="32"/>
          <w:szCs w:val="32"/>
        </w:rPr>
        <w:t>24</w:t>
      </w:r>
      <w:r w:rsidRPr="002F1CC5">
        <w:rPr>
          <w:rFonts w:ascii="仿宋" w:eastAsia="仿宋" w:hAnsi="仿宋" w:hint="eastAsia"/>
          <w:color w:val="000000"/>
          <w:sz w:val="32"/>
          <w:szCs w:val="32"/>
        </w:rPr>
        <w:t>人（到赛区参赛人数为</w:t>
      </w:r>
      <w:r w:rsidRPr="002F1CC5">
        <w:rPr>
          <w:rFonts w:ascii="仿宋" w:eastAsia="仿宋" w:hAnsi="仿宋"/>
          <w:color w:val="000000"/>
          <w:sz w:val="32"/>
          <w:szCs w:val="32"/>
        </w:rPr>
        <w:t>20</w:t>
      </w:r>
      <w:r w:rsidRPr="002F1CC5">
        <w:rPr>
          <w:rFonts w:ascii="仿宋" w:eastAsia="仿宋" w:hAnsi="仿宋" w:hint="eastAsia"/>
          <w:color w:val="000000"/>
          <w:sz w:val="32"/>
          <w:szCs w:val="32"/>
        </w:rPr>
        <w:t>人，在赛前联席会进行确认）。</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（二）</w:t>
      </w:r>
      <w:bookmarkEnd w:id="1"/>
      <w:bookmarkEnd w:id="2"/>
      <w:r w:rsidRPr="002F1CC5">
        <w:rPr>
          <w:rFonts w:ascii="仿宋" w:eastAsia="仿宋" w:hAnsi="仿宋" w:hint="eastAsia"/>
          <w:color w:val="000000"/>
          <w:sz w:val="32"/>
          <w:szCs w:val="32"/>
        </w:rPr>
        <w:t>浙江省可不参加足球项目的预赛，直接参加</w:t>
      </w:r>
      <w:r w:rsidR="00914748" w:rsidRPr="002F1CC5">
        <w:rPr>
          <w:rFonts w:ascii="仿宋" w:eastAsia="仿宋" w:hAnsi="仿宋" w:hint="eastAsia"/>
          <w:color w:val="000000"/>
          <w:sz w:val="32"/>
          <w:szCs w:val="32"/>
        </w:rPr>
        <w:t>决赛</w:t>
      </w:r>
      <w:r w:rsidRPr="002F1CC5">
        <w:rPr>
          <w:rFonts w:ascii="仿宋" w:eastAsia="仿宋" w:hAnsi="仿宋" w:hint="eastAsia"/>
          <w:color w:val="000000"/>
          <w:sz w:val="32"/>
          <w:szCs w:val="32"/>
        </w:rPr>
        <w:t>的比赛。</w:t>
      </w:r>
    </w:p>
    <w:p w:rsidR="00584BAC" w:rsidRPr="002F1CC5" w:rsidRDefault="00584BAC" w:rsidP="002F1CC5">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（三）凡是参加足球项目（大学组）</w:t>
      </w:r>
      <w:r w:rsidR="00914748" w:rsidRPr="002F1CC5">
        <w:rPr>
          <w:rFonts w:ascii="仿宋" w:eastAsia="仿宋" w:hAnsi="仿宋" w:hint="eastAsia"/>
          <w:color w:val="000000"/>
          <w:sz w:val="32"/>
          <w:szCs w:val="32"/>
        </w:rPr>
        <w:t>决赛</w:t>
      </w:r>
      <w:r w:rsidRPr="002F1CC5">
        <w:rPr>
          <w:rFonts w:ascii="仿宋" w:eastAsia="仿宋" w:hAnsi="仿宋" w:hint="eastAsia"/>
          <w:color w:val="000000"/>
          <w:sz w:val="32"/>
          <w:szCs w:val="32"/>
        </w:rPr>
        <w:t>比赛的运动队，必须是通过预赛取得决赛资格的运动队，须与预赛报名一致，否则不允许参加</w:t>
      </w:r>
      <w:r w:rsidR="00914748" w:rsidRPr="002F1CC5">
        <w:rPr>
          <w:rFonts w:ascii="仿宋" w:eastAsia="仿宋" w:hAnsi="仿宋" w:hint="eastAsia"/>
          <w:color w:val="000000"/>
          <w:sz w:val="32"/>
          <w:szCs w:val="32"/>
        </w:rPr>
        <w:t>决赛</w:t>
      </w:r>
      <w:r w:rsidRPr="002F1CC5">
        <w:rPr>
          <w:rFonts w:ascii="仿宋" w:eastAsia="仿宋" w:hAnsi="仿宋" w:hint="eastAsia"/>
          <w:color w:val="000000"/>
          <w:sz w:val="32"/>
          <w:szCs w:val="32"/>
        </w:rPr>
        <w:t>的比赛。</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lastRenderedPageBreak/>
        <w:t>九、竞赛办法</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（一）比赛执行中国足球协会审定的最新足球竞赛规则。</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（二）决赛分两阶段进行：</w:t>
      </w:r>
      <w:r w:rsidR="00914748" w:rsidRPr="002F1CC5">
        <w:rPr>
          <w:rFonts w:ascii="仿宋" w:eastAsia="仿宋" w:hAnsi="仿宋" w:hint="eastAsia"/>
          <w:color w:val="000000"/>
          <w:sz w:val="32"/>
          <w:szCs w:val="32"/>
        </w:rPr>
        <w:t>决赛</w:t>
      </w:r>
      <w:r w:rsidRPr="002F1CC5">
        <w:rPr>
          <w:rFonts w:ascii="仿宋" w:eastAsia="仿宋" w:hAnsi="仿宋" w:hint="eastAsia"/>
          <w:color w:val="000000"/>
          <w:sz w:val="32"/>
          <w:szCs w:val="32"/>
        </w:rPr>
        <w:t>比赛分为分组循环赛和交叉淘汰赛。</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Pr="002F1CC5">
        <w:rPr>
          <w:rFonts w:ascii="仿宋" w:eastAsia="仿宋" w:hAnsi="仿宋" w:hint="eastAsia"/>
          <w:color w:val="000000"/>
          <w:sz w:val="32"/>
          <w:szCs w:val="32"/>
        </w:rPr>
        <w:t>第一阶段分</w:t>
      </w:r>
      <w:r w:rsidRPr="002F1CC5">
        <w:rPr>
          <w:rFonts w:ascii="仿宋" w:eastAsia="仿宋" w:hAnsi="仿宋"/>
          <w:color w:val="000000"/>
          <w:sz w:val="32"/>
          <w:szCs w:val="32"/>
        </w:rPr>
        <w:t>A</w:t>
      </w:r>
      <w:r w:rsidRPr="002F1CC5">
        <w:rPr>
          <w:rFonts w:ascii="仿宋" w:eastAsia="仿宋" w:hAnsi="仿宋" w:hint="eastAsia"/>
          <w:color w:val="000000"/>
          <w:sz w:val="32"/>
          <w:szCs w:val="32"/>
        </w:rPr>
        <w:t>、</w:t>
      </w:r>
      <w:r w:rsidRPr="002F1CC5">
        <w:rPr>
          <w:rFonts w:ascii="仿宋" w:eastAsia="仿宋" w:hAnsi="仿宋"/>
          <w:color w:val="000000"/>
          <w:sz w:val="32"/>
          <w:szCs w:val="32"/>
        </w:rPr>
        <w:t>B</w:t>
      </w:r>
      <w:r w:rsidRPr="002F1CC5">
        <w:rPr>
          <w:rFonts w:ascii="仿宋" w:eastAsia="仿宋" w:hAnsi="仿宋" w:hint="eastAsia"/>
          <w:color w:val="000000"/>
          <w:sz w:val="32"/>
          <w:szCs w:val="32"/>
        </w:rPr>
        <w:t>两组采用单循环制进行比赛，排出小组名次。</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2.</w:t>
      </w:r>
      <w:r w:rsidRPr="002F1CC5">
        <w:rPr>
          <w:rFonts w:ascii="仿宋" w:eastAsia="仿宋" w:hAnsi="仿宋" w:hint="eastAsia"/>
          <w:color w:val="000000"/>
          <w:sz w:val="32"/>
          <w:szCs w:val="32"/>
        </w:rPr>
        <w:t>第二阶段各小组前二名进行交叉淘汰赛及附加赛，决出第</w:t>
      </w:r>
      <w:r w:rsidRPr="002F1CC5">
        <w:rPr>
          <w:rFonts w:ascii="仿宋" w:eastAsia="仿宋" w:hAnsi="仿宋"/>
          <w:color w:val="000000"/>
          <w:sz w:val="32"/>
          <w:szCs w:val="32"/>
        </w:rPr>
        <w:t>1</w:t>
      </w:r>
      <w:r w:rsidRPr="002F1CC5">
        <w:rPr>
          <w:rFonts w:ascii="仿宋" w:eastAsia="仿宋" w:hAnsi="仿宋" w:hint="eastAsia"/>
          <w:color w:val="000000"/>
          <w:sz w:val="32"/>
          <w:szCs w:val="32"/>
        </w:rPr>
        <w:t>至</w:t>
      </w:r>
      <w:r w:rsidRPr="002F1CC5">
        <w:rPr>
          <w:rFonts w:ascii="仿宋" w:eastAsia="仿宋" w:hAnsi="仿宋"/>
          <w:color w:val="000000"/>
          <w:sz w:val="32"/>
          <w:szCs w:val="32"/>
        </w:rPr>
        <w:t>4</w:t>
      </w:r>
      <w:r w:rsidRPr="002F1CC5">
        <w:rPr>
          <w:rFonts w:ascii="仿宋" w:eastAsia="仿宋" w:hAnsi="仿宋" w:hint="eastAsia"/>
          <w:color w:val="000000"/>
          <w:sz w:val="32"/>
          <w:szCs w:val="32"/>
        </w:rPr>
        <w:t>名；其余各队进行同名次赛，决出所有名次。</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（三）竞赛相关规定。</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Pr="002F1CC5">
        <w:rPr>
          <w:rFonts w:ascii="仿宋" w:eastAsia="仿宋" w:hAnsi="仿宋" w:hint="eastAsia"/>
          <w:color w:val="000000"/>
          <w:sz w:val="32"/>
          <w:szCs w:val="32"/>
        </w:rPr>
        <w:t>比赛执行国际足联最新审定的《足球竞赛规则》。</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2.</w:t>
      </w:r>
      <w:r w:rsidRPr="002F1CC5">
        <w:rPr>
          <w:rFonts w:ascii="仿宋" w:eastAsia="仿宋" w:hAnsi="仿宋" w:hint="eastAsia"/>
          <w:color w:val="000000"/>
          <w:sz w:val="32"/>
          <w:szCs w:val="32"/>
        </w:rPr>
        <w:t>大学组别每场比赛时间为</w:t>
      </w:r>
      <w:r w:rsidRPr="002F1CC5">
        <w:rPr>
          <w:rFonts w:ascii="仿宋" w:eastAsia="仿宋" w:hAnsi="仿宋"/>
          <w:color w:val="000000"/>
          <w:sz w:val="32"/>
          <w:szCs w:val="32"/>
        </w:rPr>
        <w:t>90</w:t>
      </w:r>
      <w:r w:rsidRPr="002F1CC5">
        <w:rPr>
          <w:rFonts w:ascii="仿宋" w:eastAsia="仿宋" w:hAnsi="仿宋" w:hint="eastAsia"/>
          <w:color w:val="000000"/>
          <w:sz w:val="32"/>
          <w:szCs w:val="32"/>
        </w:rPr>
        <w:t>分钟，上下半场各</w:t>
      </w:r>
      <w:r w:rsidRPr="002F1CC5">
        <w:rPr>
          <w:rFonts w:ascii="仿宋" w:eastAsia="仿宋" w:hAnsi="仿宋"/>
          <w:color w:val="000000"/>
          <w:sz w:val="32"/>
          <w:szCs w:val="32"/>
        </w:rPr>
        <w:t>45</w:t>
      </w:r>
      <w:r w:rsidRPr="002F1CC5">
        <w:rPr>
          <w:rFonts w:ascii="仿宋" w:eastAsia="仿宋" w:hAnsi="仿宋" w:hint="eastAsia"/>
          <w:color w:val="000000"/>
          <w:sz w:val="32"/>
          <w:szCs w:val="32"/>
        </w:rPr>
        <w:t>分钟。中场休息不超过</w:t>
      </w:r>
      <w:r w:rsidRPr="002F1CC5">
        <w:rPr>
          <w:rFonts w:ascii="仿宋" w:eastAsia="仿宋" w:hAnsi="仿宋"/>
          <w:color w:val="000000"/>
          <w:sz w:val="32"/>
          <w:szCs w:val="32"/>
        </w:rPr>
        <w:t>15</w:t>
      </w:r>
      <w:r w:rsidRPr="002F1CC5">
        <w:rPr>
          <w:rFonts w:ascii="仿宋" w:eastAsia="仿宋" w:hAnsi="仿宋" w:hint="eastAsia"/>
          <w:color w:val="000000"/>
          <w:sz w:val="32"/>
          <w:szCs w:val="32"/>
        </w:rPr>
        <w:t>分钟。</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3.</w:t>
      </w:r>
      <w:r w:rsidRPr="002F1CC5">
        <w:rPr>
          <w:rFonts w:ascii="仿宋" w:eastAsia="仿宋" w:hAnsi="仿宋" w:hint="eastAsia"/>
          <w:color w:val="000000"/>
          <w:sz w:val="32"/>
          <w:szCs w:val="32"/>
        </w:rPr>
        <w:t>每场比赛允许填报上场运动员</w:t>
      </w:r>
      <w:r w:rsidRPr="002F1CC5">
        <w:rPr>
          <w:rFonts w:ascii="仿宋" w:eastAsia="仿宋" w:hAnsi="仿宋"/>
          <w:color w:val="000000"/>
          <w:sz w:val="32"/>
          <w:szCs w:val="32"/>
        </w:rPr>
        <w:t>11</w:t>
      </w:r>
      <w:r w:rsidRPr="002F1CC5">
        <w:rPr>
          <w:rFonts w:ascii="仿宋" w:eastAsia="仿宋" w:hAnsi="仿宋" w:hint="eastAsia"/>
          <w:color w:val="000000"/>
          <w:sz w:val="32"/>
          <w:szCs w:val="32"/>
        </w:rPr>
        <w:t>名，替补运动员</w:t>
      </w:r>
      <w:r w:rsidRPr="002F1CC5">
        <w:rPr>
          <w:rFonts w:ascii="仿宋" w:eastAsia="仿宋" w:hAnsi="仿宋"/>
          <w:color w:val="000000"/>
          <w:sz w:val="32"/>
          <w:szCs w:val="32"/>
        </w:rPr>
        <w:t>7</w:t>
      </w:r>
      <w:r w:rsidRPr="002F1CC5">
        <w:rPr>
          <w:rFonts w:ascii="仿宋" w:eastAsia="仿宋" w:hAnsi="仿宋" w:hint="eastAsia"/>
          <w:color w:val="000000"/>
          <w:sz w:val="32"/>
          <w:szCs w:val="32"/>
        </w:rPr>
        <w:t>名，但只可替换</w:t>
      </w:r>
      <w:r w:rsidRPr="002F1CC5">
        <w:rPr>
          <w:rFonts w:ascii="仿宋" w:eastAsia="仿宋" w:hAnsi="仿宋"/>
          <w:color w:val="000000"/>
          <w:sz w:val="32"/>
          <w:szCs w:val="32"/>
        </w:rPr>
        <w:t>5</w:t>
      </w:r>
      <w:r w:rsidRPr="002F1CC5">
        <w:rPr>
          <w:rFonts w:ascii="仿宋" w:eastAsia="仿宋" w:hAnsi="仿宋" w:hint="eastAsia"/>
          <w:color w:val="000000"/>
          <w:sz w:val="32"/>
          <w:szCs w:val="32"/>
        </w:rPr>
        <w:t>名运动员。被替换下场运动员不得重新替换上场。</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4.</w:t>
      </w:r>
      <w:r w:rsidRPr="002F1CC5">
        <w:rPr>
          <w:rFonts w:ascii="仿宋" w:eastAsia="仿宋" w:hAnsi="仿宋" w:hint="eastAsia"/>
          <w:color w:val="000000"/>
          <w:sz w:val="32"/>
          <w:szCs w:val="32"/>
        </w:rPr>
        <w:t>比赛如打成平局，不再进行加时赛，直接罚点球办法决出胜负。</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5.</w:t>
      </w:r>
      <w:r w:rsidRPr="002F1CC5">
        <w:rPr>
          <w:rFonts w:ascii="仿宋" w:eastAsia="仿宋" w:hAnsi="仿宋" w:hint="eastAsia"/>
          <w:color w:val="000000"/>
          <w:sz w:val="32"/>
          <w:szCs w:val="32"/>
        </w:rPr>
        <w:t>第一、第二阶段比赛红黄牌累计计算，同一名运动员被出示黄牌累计两次或被出示红牌的，自然停止下一场比赛</w:t>
      </w:r>
      <w:r w:rsidRPr="002F1CC5">
        <w:rPr>
          <w:rFonts w:ascii="仿宋" w:eastAsia="仿宋" w:hAnsi="仿宋"/>
          <w:color w:val="000000"/>
          <w:sz w:val="32"/>
          <w:szCs w:val="32"/>
        </w:rPr>
        <w:t>(</w:t>
      </w:r>
      <w:r w:rsidRPr="002F1CC5">
        <w:rPr>
          <w:rFonts w:ascii="仿宋" w:eastAsia="仿宋" w:hAnsi="仿宋" w:hint="eastAsia"/>
          <w:color w:val="000000"/>
          <w:sz w:val="32"/>
          <w:szCs w:val="32"/>
        </w:rPr>
        <w:t>如有追加处罚除外</w:t>
      </w:r>
      <w:r w:rsidRPr="002F1CC5">
        <w:rPr>
          <w:rFonts w:ascii="仿宋" w:eastAsia="仿宋" w:hAnsi="仿宋"/>
          <w:color w:val="000000"/>
          <w:sz w:val="32"/>
          <w:szCs w:val="32"/>
        </w:rPr>
        <w:t>)</w:t>
      </w:r>
      <w:r w:rsidRPr="002F1CC5">
        <w:rPr>
          <w:rFonts w:ascii="仿宋" w:eastAsia="仿宋" w:hAnsi="仿宋" w:hint="eastAsia"/>
          <w:color w:val="000000"/>
          <w:sz w:val="32"/>
          <w:szCs w:val="32"/>
        </w:rPr>
        <w:t>。</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（四）关于比赛确定名次的办法。每场比赛均决出胜负，</w:t>
      </w:r>
      <w:r w:rsidRPr="002F1CC5">
        <w:rPr>
          <w:rFonts w:ascii="仿宋" w:eastAsia="仿宋" w:hAnsi="仿宋" w:hint="eastAsia"/>
          <w:color w:val="000000"/>
          <w:sz w:val="32"/>
          <w:szCs w:val="32"/>
        </w:rPr>
        <w:lastRenderedPageBreak/>
        <w:t>规定比赛时间内决出胜负者，胜队得</w:t>
      </w:r>
      <w:r w:rsidRPr="002F1CC5">
        <w:rPr>
          <w:rFonts w:ascii="仿宋" w:eastAsia="仿宋" w:hAnsi="仿宋"/>
          <w:color w:val="000000"/>
          <w:sz w:val="32"/>
          <w:szCs w:val="32"/>
        </w:rPr>
        <w:t>3</w:t>
      </w:r>
      <w:r w:rsidRPr="002F1CC5">
        <w:rPr>
          <w:rFonts w:ascii="仿宋" w:eastAsia="仿宋" w:hAnsi="仿宋" w:hint="eastAsia"/>
          <w:color w:val="000000"/>
          <w:sz w:val="32"/>
          <w:szCs w:val="32"/>
        </w:rPr>
        <w:t>分，负队得</w:t>
      </w:r>
      <w:r w:rsidRPr="002F1CC5">
        <w:rPr>
          <w:rFonts w:ascii="仿宋" w:eastAsia="仿宋" w:hAnsi="仿宋"/>
          <w:color w:val="000000"/>
          <w:sz w:val="32"/>
          <w:szCs w:val="32"/>
        </w:rPr>
        <w:t>0</w:t>
      </w:r>
      <w:r w:rsidRPr="002F1CC5">
        <w:rPr>
          <w:rFonts w:ascii="仿宋" w:eastAsia="仿宋" w:hAnsi="仿宋" w:hint="eastAsia"/>
          <w:color w:val="000000"/>
          <w:sz w:val="32"/>
          <w:szCs w:val="32"/>
        </w:rPr>
        <w:t>分；点球决出胜负者，胜队得</w:t>
      </w:r>
      <w:r w:rsidRPr="002F1CC5">
        <w:rPr>
          <w:rFonts w:ascii="仿宋" w:eastAsia="仿宋" w:hAnsi="仿宋"/>
          <w:color w:val="000000"/>
          <w:sz w:val="32"/>
          <w:szCs w:val="32"/>
        </w:rPr>
        <w:t>2</w:t>
      </w:r>
      <w:r w:rsidRPr="002F1CC5">
        <w:rPr>
          <w:rFonts w:ascii="仿宋" w:eastAsia="仿宋" w:hAnsi="仿宋" w:hint="eastAsia"/>
          <w:color w:val="000000"/>
          <w:sz w:val="32"/>
          <w:szCs w:val="32"/>
        </w:rPr>
        <w:t>分，负队得</w:t>
      </w:r>
      <w:r w:rsidRPr="002F1CC5">
        <w:rPr>
          <w:rFonts w:ascii="仿宋" w:eastAsia="仿宋" w:hAnsi="仿宋"/>
          <w:color w:val="000000"/>
          <w:sz w:val="32"/>
          <w:szCs w:val="32"/>
        </w:rPr>
        <w:t>1</w:t>
      </w:r>
      <w:r w:rsidRPr="002F1CC5">
        <w:rPr>
          <w:rFonts w:ascii="仿宋" w:eastAsia="仿宋" w:hAnsi="仿宋" w:hint="eastAsia"/>
          <w:color w:val="000000"/>
          <w:sz w:val="32"/>
          <w:szCs w:val="32"/>
        </w:rPr>
        <w:t>分；如遇两队或两队以上积分相等，则依下列顺序排列名次</w:t>
      </w:r>
      <w:r w:rsidRPr="002F1CC5">
        <w:rPr>
          <w:rFonts w:ascii="仿宋" w:eastAsia="仿宋" w:hAnsi="仿宋"/>
          <w:color w:val="000000"/>
          <w:sz w:val="32"/>
          <w:szCs w:val="32"/>
        </w:rPr>
        <w:t>:</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积分相等队之间相互比赛积分多者，名次列前；</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积分相等队之间相互比赛净胜球数多者，名次列前；</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积分相等的队整个循环赛中净胜球多者，名次列前；</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积分相等的队整个循环赛中进球数总和多者，名次列前；</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如以上仍相等，则抽签决定优胜者。</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（五）如果一个队在比赛中场上队员不足</w:t>
      </w:r>
      <w:r w:rsidRPr="002F1CC5">
        <w:rPr>
          <w:rFonts w:ascii="仿宋" w:eastAsia="仿宋" w:hAnsi="仿宋"/>
          <w:color w:val="000000"/>
          <w:sz w:val="32"/>
          <w:szCs w:val="32"/>
        </w:rPr>
        <w:t>7</w:t>
      </w:r>
      <w:r w:rsidRPr="002F1CC5">
        <w:rPr>
          <w:rFonts w:ascii="仿宋" w:eastAsia="仿宋" w:hAnsi="仿宋" w:hint="eastAsia"/>
          <w:color w:val="000000"/>
          <w:sz w:val="32"/>
          <w:szCs w:val="32"/>
        </w:rPr>
        <w:t>人，比赛自然中止，该队为弃权，判对方</w:t>
      </w:r>
      <w:r w:rsidRPr="002F1CC5">
        <w:rPr>
          <w:rFonts w:ascii="仿宋" w:eastAsia="仿宋" w:hAnsi="仿宋"/>
          <w:color w:val="000000"/>
          <w:sz w:val="32"/>
          <w:szCs w:val="32"/>
        </w:rPr>
        <w:t>3</w:t>
      </w:r>
      <w:r w:rsidRPr="002F1CC5">
        <w:rPr>
          <w:rFonts w:ascii="仿宋" w:eastAsia="仿宋" w:hAnsi="仿宋" w:hint="eastAsia"/>
          <w:color w:val="000000"/>
          <w:sz w:val="32"/>
          <w:szCs w:val="32"/>
        </w:rPr>
        <w:t>：</w:t>
      </w:r>
      <w:r w:rsidRPr="002F1CC5">
        <w:rPr>
          <w:rFonts w:ascii="仿宋" w:eastAsia="仿宋" w:hAnsi="仿宋"/>
          <w:color w:val="000000"/>
          <w:sz w:val="32"/>
          <w:szCs w:val="32"/>
        </w:rPr>
        <w:t>0</w:t>
      </w:r>
      <w:r w:rsidRPr="002F1CC5">
        <w:rPr>
          <w:rFonts w:ascii="仿宋" w:eastAsia="仿宋" w:hAnsi="仿宋" w:hint="eastAsia"/>
          <w:color w:val="000000"/>
          <w:sz w:val="32"/>
          <w:szCs w:val="32"/>
        </w:rPr>
        <w:t>胜，如比赛中止时场上比分超过</w:t>
      </w:r>
      <w:r w:rsidRPr="002F1CC5">
        <w:rPr>
          <w:rFonts w:ascii="仿宋" w:eastAsia="仿宋" w:hAnsi="仿宋"/>
          <w:color w:val="000000"/>
          <w:sz w:val="32"/>
          <w:szCs w:val="32"/>
        </w:rPr>
        <w:t>3</w:t>
      </w:r>
      <w:r w:rsidRPr="002F1CC5">
        <w:rPr>
          <w:rFonts w:ascii="仿宋" w:eastAsia="仿宋" w:hAnsi="仿宋" w:hint="eastAsia"/>
          <w:color w:val="000000"/>
          <w:sz w:val="32"/>
          <w:szCs w:val="32"/>
        </w:rPr>
        <w:t>：</w:t>
      </w:r>
      <w:r w:rsidRPr="002F1CC5">
        <w:rPr>
          <w:rFonts w:ascii="仿宋" w:eastAsia="仿宋" w:hAnsi="仿宋"/>
          <w:color w:val="000000"/>
          <w:sz w:val="32"/>
          <w:szCs w:val="32"/>
        </w:rPr>
        <w:t>0</w:t>
      </w:r>
      <w:r w:rsidRPr="002F1CC5">
        <w:rPr>
          <w:rFonts w:ascii="仿宋" w:eastAsia="仿宋" w:hAnsi="仿宋" w:hint="eastAsia"/>
          <w:color w:val="000000"/>
          <w:sz w:val="32"/>
          <w:szCs w:val="32"/>
        </w:rPr>
        <w:t>，则以当场比分为准。</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（六）因特殊情况造成比赛中断，经组委会仍未能恢复比赛，当时比赛成绩有效，大会必须尽快安排补足本场比赛剩余时间</w:t>
      </w:r>
      <w:r w:rsidRPr="002F1CC5">
        <w:rPr>
          <w:rFonts w:ascii="仿宋" w:eastAsia="仿宋" w:hAnsi="仿宋"/>
          <w:color w:val="000000"/>
          <w:sz w:val="32"/>
          <w:szCs w:val="32"/>
        </w:rPr>
        <w:t>(</w:t>
      </w:r>
      <w:r w:rsidRPr="002F1CC5">
        <w:rPr>
          <w:rFonts w:ascii="仿宋" w:eastAsia="仿宋" w:hAnsi="仿宋" w:hint="eastAsia"/>
          <w:color w:val="000000"/>
          <w:sz w:val="32"/>
          <w:szCs w:val="32"/>
        </w:rPr>
        <w:t>含罚点球</w:t>
      </w:r>
      <w:r w:rsidRPr="002F1CC5">
        <w:rPr>
          <w:rFonts w:ascii="仿宋" w:eastAsia="仿宋" w:hAnsi="仿宋"/>
          <w:color w:val="000000"/>
          <w:sz w:val="32"/>
          <w:szCs w:val="32"/>
        </w:rPr>
        <w:t>)</w:t>
      </w:r>
      <w:r w:rsidRPr="002F1CC5">
        <w:rPr>
          <w:rFonts w:ascii="仿宋" w:eastAsia="仿宋" w:hAnsi="仿宋" w:hint="eastAsia"/>
          <w:color w:val="000000"/>
          <w:sz w:val="32"/>
          <w:szCs w:val="32"/>
        </w:rPr>
        <w:t>。如果不可抗拒的原因需更改比赛日期</w:t>
      </w:r>
      <w:r w:rsidRPr="002F1CC5">
        <w:rPr>
          <w:rFonts w:ascii="仿宋" w:eastAsia="仿宋" w:hAnsi="仿宋"/>
          <w:color w:val="000000"/>
          <w:sz w:val="32"/>
          <w:szCs w:val="32"/>
        </w:rPr>
        <w:t>,</w:t>
      </w:r>
      <w:r w:rsidRPr="002F1CC5">
        <w:rPr>
          <w:rFonts w:ascii="仿宋" w:eastAsia="仿宋" w:hAnsi="仿宋" w:hint="eastAsia"/>
          <w:color w:val="000000"/>
          <w:sz w:val="32"/>
          <w:szCs w:val="32"/>
        </w:rPr>
        <w:t>由组委会做出决定。</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（七）某队在比赛未结束之前中断比赛（以中断比赛</w:t>
      </w:r>
      <w:r w:rsidRPr="002F1CC5">
        <w:rPr>
          <w:rFonts w:ascii="仿宋" w:eastAsia="仿宋" w:hAnsi="仿宋"/>
          <w:color w:val="000000"/>
          <w:sz w:val="32"/>
          <w:szCs w:val="32"/>
        </w:rPr>
        <w:t>5</w:t>
      </w:r>
      <w:r w:rsidRPr="002F1CC5">
        <w:rPr>
          <w:rFonts w:ascii="仿宋" w:eastAsia="仿宋" w:hAnsi="仿宋" w:hint="eastAsia"/>
          <w:color w:val="000000"/>
          <w:sz w:val="32"/>
          <w:szCs w:val="32"/>
        </w:rPr>
        <w:t>分钟为限），视为罢赛。</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（八）运动员在比赛中一律不得佩戴项链、戒指等饰物。</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（九）比赛装备、器材、场地。</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Pr="002F1CC5">
        <w:rPr>
          <w:rFonts w:ascii="仿宋" w:eastAsia="仿宋" w:hAnsi="仿宋" w:hint="eastAsia"/>
          <w:color w:val="000000"/>
          <w:sz w:val="32"/>
          <w:szCs w:val="32"/>
        </w:rPr>
        <w:t>比赛用球使用由组委会指定并提供的“世达牌</w:t>
      </w:r>
      <w:r w:rsidRPr="002F1CC5">
        <w:rPr>
          <w:rFonts w:ascii="仿宋" w:eastAsia="仿宋" w:hAnsi="仿宋"/>
          <w:color w:val="000000"/>
          <w:sz w:val="32"/>
          <w:szCs w:val="32"/>
        </w:rPr>
        <w:t>5</w:t>
      </w:r>
      <w:r w:rsidRPr="002F1CC5">
        <w:rPr>
          <w:rFonts w:ascii="仿宋" w:eastAsia="仿宋" w:hAnsi="仿宋" w:hint="eastAsia"/>
          <w:color w:val="000000"/>
          <w:sz w:val="32"/>
          <w:szCs w:val="32"/>
        </w:rPr>
        <w:t>号”足球。</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lastRenderedPageBreak/>
        <w:t>2.</w:t>
      </w:r>
      <w:r w:rsidRPr="002F1CC5">
        <w:rPr>
          <w:rFonts w:ascii="仿宋" w:eastAsia="仿宋" w:hAnsi="仿宋" w:hint="eastAsia"/>
          <w:color w:val="000000"/>
          <w:sz w:val="32"/>
          <w:szCs w:val="32"/>
        </w:rPr>
        <w:t>比赛场地：主赛场为符合第十三届全国学生运动会比赛标准的天然草足球场，备用场地为人工草标准足球场。</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3.</w:t>
      </w:r>
      <w:r w:rsidRPr="002F1CC5">
        <w:rPr>
          <w:rFonts w:ascii="仿宋" w:eastAsia="仿宋" w:hAnsi="仿宋" w:hint="eastAsia"/>
          <w:color w:val="000000"/>
          <w:sz w:val="32"/>
          <w:szCs w:val="32"/>
        </w:rPr>
        <w:t>比赛服装：各代表队必须配备两套深、浅颜色不同，号码清晰的比赛服（包括护袜），且守门员比赛服装颜色要明显区别于其他运动员；场上队长必须佩戴与上衣颜色有明显区别的袖标。</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4.</w:t>
      </w:r>
      <w:r w:rsidRPr="002F1CC5">
        <w:rPr>
          <w:rFonts w:ascii="仿宋" w:eastAsia="仿宋" w:hAnsi="仿宋" w:hint="eastAsia"/>
          <w:color w:val="000000"/>
          <w:sz w:val="32"/>
          <w:szCs w:val="32"/>
        </w:rPr>
        <w:t>运动员必须穿正式足球鞋（皮面死钉）、比赛长袜及护腿板参加比赛。</w:t>
      </w:r>
    </w:p>
    <w:p w:rsidR="00584BAC" w:rsidRDefault="00584BAC">
      <w:pPr>
        <w:spacing w:line="360" w:lineRule="auto"/>
        <w:ind w:firstLine="640"/>
        <w:rPr>
          <w:rFonts w:eastAsia="黑体"/>
          <w:color w:val="000000"/>
          <w:sz w:val="32"/>
          <w:szCs w:val="32"/>
        </w:rPr>
      </w:pPr>
      <w:r>
        <w:rPr>
          <w:rFonts w:eastAsia="黑体" w:hint="eastAsia"/>
          <w:color w:val="000000"/>
          <w:sz w:val="32"/>
          <w:szCs w:val="32"/>
        </w:rPr>
        <w:t>十、兴奋剂检查和性别检查</w:t>
      </w:r>
    </w:p>
    <w:p w:rsidR="00584BAC" w:rsidRPr="002F1CC5" w:rsidRDefault="00584BAC">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（一）兴奋剂检查和处罚按照国家体育总局、中国奥委会、反兴奋剂委员会的有关规定执行。</w:t>
      </w:r>
    </w:p>
    <w:p w:rsidR="00584BAC" w:rsidRPr="002F1CC5" w:rsidRDefault="00584BAC">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（二）性别检查将根据国际组织有关规定，按照必需和必要的原则进行。已经获得国内各单项运动协会认可的女性证明书的运动员，可予以免检。</w:t>
      </w:r>
    </w:p>
    <w:p w:rsidR="00584BAC" w:rsidRDefault="00584BAC" w:rsidP="00504E1F">
      <w:pPr>
        <w:spacing w:line="360" w:lineRule="auto"/>
        <w:ind w:firstLineChars="200" w:firstLine="640"/>
        <w:rPr>
          <w:rFonts w:eastAsia="黑体"/>
          <w:sz w:val="32"/>
          <w:szCs w:val="32"/>
        </w:rPr>
      </w:pPr>
      <w:r>
        <w:rPr>
          <w:rFonts w:eastAsia="黑体" w:hint="eastAsia"/>
          <w:sz w:val="32"/>
          <w:szCs w:val="32"/>
        </w:rPr>
        <w:t>十一、录取名次与奖励办法</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（一）各项目均录取前</w:t>
      </w:r>
      <w:r w:rsidRPr="002F1CC5">
        <w:rPr>
          <w:rFonts w:ascii="仿宋" w:eastAsia="仿宋" w:hAnsi="仿宋"/>
          <w:color w:val="000000"/>
          <w:sz w:val="32"/>
          <w:szCs w:val="32"/>
        </w:rPr>
        <w:t>8</w:t>
      </w:r>
      <w:r w:rsidRPr="002F1CC5">
        <w:rPr>
          <w:rFonts w:ascii="仿宋" w:eastAsia="仿宋" w:hAnsi="仿宋" w:hint="eastAsia"/>
          <w:color w:val="000000"/>
          <w:sz w:val="32"/>
          <w:szCs w:val="32"/>
        </w:rPr>
        <w:t>名。</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（二）获得比赛前</w:t>
      </w:r>
      <w:r w:rsidRPr="002F1CC5">
        <w:rPr>
          <w:rFonts w:ascii="仿宋" w:eastAsia="仿宋" w:hAnsi="仿宋"/>
          <w:color w:val="000000"/>
          <w:sz w:val="32"/>
          <w:szCs w:val="32"/>
        </w:rPr>
        <w:t>3</w:t>
      </w:r>
      <w:r w:rsidRPr="002F1CC5">
        <w:rPr>
          <w:rFonts w:ascii="仿宋" w:eastAsia="仿宋" w:hAnsi="仿宋" w:hint="eastAsia"/>
          <w:color w:val="000000"/>
          <w:sz w:val="32"/>
          <w:szCs w:val="32"/>
        </w:rPr>
        <w:t>名的运动员（队），分别颁发金、银、铜牌；获得前</w:t>
      </w:r>
      <w:r w:rsidRPr="002F1CC5">
        <w:rPr>
          <w:rFonts w:ascii="仿宋" w:eastAsia="仿宋" w:hAnsi="仿宋"/>
          <w:color w:val="000000"/>
          <w:sz w:val="32"/>
          <w:szCs w:val="32"/>
        </w:rPr>
        <w:t>8</w:t>
      </w:r>
      <w:r w:rsidRPr="002F1CC5">
        <w:rPr>
          <w:rFonts w:ascii="仿宋" w:eastAsia="仿宋" w:hAnsi="仿宋" w:hint="eastAsia"/>
          <w:color w:val="000000"/>
          <w:sz w:val="32"/>
          <w:szCs w:val="32"/>
        </w:rPr>
        <w:t>名的运动员（队）分别颁发成绩证书及奖杯。</w:t>
      </w:r>
    </w:p>
    <w:p w:rsidR="00584BAC" w:rsidRDefault="00584BAC" w:rsidP="00504E1F">
      <w:pPr>
        <w:spacing w:line="360" w:lineRule="auto"/>
        <w:ind w:firstLineChars="200" w:firstLine="640"/>
        <w:rPr>
          <w:rFonts w:eastAsia="黑体"/>
          <w:sz w:val="32"/>
          <w:szCs w:val="32"/>
        </w:rPr>
      </w:pPr>
      <w:r>
        <w:rPr>
          <w:rFonts w:eastAsia="黑体" w:hint="eastAsia"/>
          <w:sz w:val="32"/>
          <w:szCs w:val="32"/>
        </w:rPr>
        <w:t>十二、报名和报到</w:t>
      </w:r>
    </w:p>
    <w:p w:rsidR="00584BAC" w:rsidRPr="00964C84" w:rsidRDefault="00584BAC" w:rsidP="00964C84">
      <w:pPr>
        <w:spacing w:line="360" w:lineRule="auto"/>
        <w:ind w:firstLineChars="200" w:firstLine="643"/>
        <w:rPr>
          <w:rFonts w:ascii="楷体" w:eastAsia="楷体" w:hAnsi="楷体"/>
          <w:b/>
          <w:color w:val="000000"/>
          <w:sz w:val="32"/>
          <w:szCs w:val="32"/>
        </w:rPr>
      </w:pPr>
      <w:r w:rsidRPr="00964C84">
        <w:rPr>
          <w:rFonts w:ascii="楷体" w:eastAsia="楷体" w:hAnsi="楷体" w:hint="eastAsia"/>
          <w:b/>
          <w:color w:val="000000"/>
          <w:sz w:val="32"/>
          <w:szCs w:val="32"/>
        </w:rPr>
        <w:t>（一）报名办法及日期</w:t>
      </w:r>
    </w:p>
    <w:p w:rsidR="00584BAC" w:rsidRPr="002F1CC5" w:rsidRDefault="00781A5F"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0045772A" w:rsidRPr="002F1CC5">
        <w:rPr>
          <w:rFonts w:ascii="仿宋" w:eastAsia="仿宋" w:hAnsi="仿宋" w:hint="eastAsia"/>
          <w:color w:val="000000"/>
          <w:sz w:val="32"/>
          <w:szCs w:val="32"/>
        </w:rPr>
        <w:t>获得决赛资格的运动员、领队、教练员须在</w:t>
      </w:r>
      <w:r w:rsidR="00584BAC" w:rsidRPr="002F1CC5">
        <w:rPr>
          <w:rFonts w:ascii="仿宋" w:eastAsia="仿宋" w:hAnsi="仿宋" w:hint="eastAsia"/>
          <w:color w:val="000000"/>
          <w:sz w:val="32"/>
          <w:szCs w:val="32"/>
        </w:rPr>
        <w:t>中华人民</w:t>
      </w:r>
      <w:r w:rsidR="00584BAC" w:rsidRPr="002F1CC5">
        <w:rPr>
          <w:rFonts w:ascii="仿宋" w:eastAsia="仿宋" w:hAnsi="仿宋" w:hint="eastAsia"/>
          <w:color w:val="000000"/>
          <w:sz w:val="32"/>
          <w:szCs w:val="32"/>
        </w:rPr>
        <w:lastRenderedPageBreak/>
        <w:t>共和国第十三届学生运动会官网（</w:t>
      </w:r>
      <w:r w:rsidR="00584BAC" w:rsidRPr="002F1CC5">
        <w:rPr>
          <w:rFonts w:ascii="仿宋" w:eastAsia="仿宋" w:hAnsi="仿宋"/>
          <w:color w:val="000000"/>
          <w:sz w:val="32"/>
          <w:szCs w:val="32"/>
        </w:rPr>
        <w:t>www.xsydh2017.org</w:t>
      </w:r>
      <w:r w:rsidR="0045772A" w:rsidRPr="002F1CC5">
        <w:rPr>
          <w:rFonts w:ascii="仿宋" w:eastAsia="仿宋" w:hAnsi="仿宋" w:hint="eastAsia"/>
          <w:color w:val="000000"/>
          <w:sz w:val="32"/>
          <w:szCs w:val="32"/>
        </w:rPr>
        <w:t>）上的“代表团报名”完成足球项目的报名报项工作，报名</w:t>
      </w:r>
      <w:r w:rsidR="0045772A" w:rsidRPr="002F1CC5">
        <w:rPr>
          <w:rFonts w:ascii="仿宋" w:eastAsia="仿宋" w:hAnsi="仿宋"/>
          <w:color w:val="000000"/>
          <w:sz w:val="32"/>
          <w:szCs w:val="32"/>
        </w:rPr>
        <w:t>平台开放时间：</w:t>
      </w:r>
      <w:r w:rsidR="0045772A" w:rsidRPr="002F1CC5">
        <w:rPr>
          <w:rFonts w:ascii="仿宋" w:eastAsia="仿宋" w:hAnsi="仿宋" w:hint="eastAsia"/>
          <w:color w:val="000000"/>
          <w:sz w:val="32"/>
          <w:szCs w:val="32"/>
        </w:rPr>
        <w:t>2017年5月1日至31日</w:t>
      </w:r>
      <w:r w:rsidR="0045772A" w:rsidRPr="002F1CC5">
        <w:rPr>
          <w:rFonts w:ascii="仿宋" w:eastAsia="仿宋" w:hAnsi="仿宋"/>
          <w:color w:val="000000"/>
          <w:sz w:val="32"/>
          <w:szCs w:val="32"/>
        </w:rPr>
        <w:t>。</w:t>
      </w:r>
      <w:r w:rsidR="00584BAC" w:rsidRPr="002F1CC5">
        <w:rPr>
          <w:rFonts w:ascii="仿宋" w:eastAsia="仿宋" w:hAnsi="仿宋" w:hint="eastAsia"/>
          <w:color w:val="000000"/>
          <w:sz w:val="32"/>
          <w:szCs w:val="32"/>
        </w:rPr>
        <w:t>具体要求详见《中华人民共和国第十三届学生运动会</w:t>
      </w:r>
      <w:r w:rsidR="00914748" w:rsidRPr="002F1CC5">
        <w:rPr>
          <w:rFonts w:ascii="仿宋" w:eastAsia="仿宋" w:hAnsi="仿宋" w:hint="eastAsia"/>
          <w:color w:val="000000"/>
          <w:sz w:val="32"/>
          <w:szCs w:val="32"/>
        </w:rPr>
        <w:t>决赛</w:t>
      </w:r>
      <w:r w:rsidR="00584BAC" w:rsidRPr="002F1CC5">
        <w:rPr>
          <w:rFonts w:ascii="仿宋" w:eastAsia="仿宋" w:hAnsi="仿宋" w:hint="eastAsia"/>
          <w:color w:val="000000"/>
          <w:sz w:val="32"/>
          <w:szCs w:val="32"/>
        </w:rPr>
        <w:t>报名系统操作手册》。</w:t>
      </w:r>
    </w:p>
    <w:p w:rsidR="00584BAC" w:rsidRPr="002F1CC5" w:rsidRDefault="00781A5F"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2.</w:t>
      </w:r>
      <w:bookmarkStart w:id="3" w:name="_GoBack"/>
      <w:bookmarkEnd w:id="3"/>
      <w:r w:rsidR="00584BAC" w:rsidRPr="002F1CC5">
        <w:rPr>
          <w:rFonts w:ascii="仿宋" w:eastAsia="仿宋" w:hAnsi="仿宋" w:hint="eastAsia"/>
          <w:color w:val="000000"/>
          <w:sz w:val="32"/>
          <w:szCs w:val="32"/>
        </w:rPr>
        <w:t>在报名系统中打印足球项目报名表，加盖各省教育主管部门公章。于</w:t>
      </w:r>
      <w:smartTag w:uri="urn:schemas-microsoft-com:office:smarttags" w:element="chsdate">
        <w:smartTagPr>
          <w:attr w:name="Year" w:val="2017"/>
          <w:attr w:name="Month" w:val="5"/>
          <w:attr w:name="Day" w:val="31"/>
          <w:attr w:name="IsLunarDate" w:val="False"/>
          <w:attr w:name="IsROCDate" w:val="False"/>
        </w:smartTagPr>
        <w:r w:rsidR="00584BAC" w:rsidRPr="002F1CC5">
          <w:rPr>
            <w:rFonts w:ascii="仿宋" w:eastAsia="仿宋" w:hAnsi="仿宋"/>
            <w:color w:val="000000"/>
            <w:sz w:val="32"/>
            <w:szCs w:val="32"/>
          </w:rPr>
          <w:t>2017</w:t>
        </w:r>
        <w:r w:rsidR="00584BAC" w:rsidRPr="002F1CC5">
          <w:rPr>
            <w:rFonts w:ascii="仿宋" w:eastAsia="仿宋" w:hAnsi="仿宋" w:hint="eastAsia"/>
            <w:color w:val="000000"/>
            <w:sz w:val="32"/>
            <w:szCs w:val="32"/>
          </w:rPr>
          <w:t>年</w:t>
        </w:r>
        <w:r w:rsidR="00584BAC" w:rsidRPr="002F1CC5">
          <w:rPr>
            <w:rFonts w:ascii="仿宋" w:eastAsia="仿宋" w:hAnsi="仿宋"/>
            <w:color w:val="000000"/>
            <w:sz w:val="32"/>
            <w:szCs w:val="32"/>
          </w:rPr>
          <w:t>5</w:t>
        </w:r>
        <w:r w:rsidR="00584BAC" w:rsidRPr="002F1CC5">
          <w:rPr>
            <w:rFonts w:ascii="仿宋" w:eastAsia="仿宋" w:hAnsi="仿宋" w:hint="eastAsia"/>
            <w:color w:val="000000"/>
            <w:sz w:val="32"/>
            <w:szCs w:val="32"/>
          </w:rPr>
          <w:t>月</w:t>
        </w:r>
        <w:r w:rsidR="00584BAC" w:rsidRPr="002F1CC5">
          <w:rPr>
            <w:rFonts w:ascii="仿宋" w:eastAsia="仿宋" w:hAnsi="仿宋"/>
            <w:color w:val="000000"/>
            <w:sz w:val="32"/>
            <w:szCs w:val="32"/>
          </w:rPr>
          <w:t>31</w:t>
        </w:r>
        <w:r w:rsidR="00584BAC" w:rsidRPr="002F1CC5">
          <w:rPr>
            <w:rFonts w:ascii="仿宋" w:eastAsia="仿宋" w:hAnsi="仿宋" w:hint="eastAsia"/>
            <w:color w:val="000000"/>
            <w:sz w:val="32"/>
            <w:szCs w:val="32"/>
          </w:rPr>
          <w:t>日</w:t>
        </w:r>
      </w:smartTag>
      <w:r w:rsidR="00584BAC" w:rsidRPr="002F1CC5">
        <w:rPr>
          <w:rFonts w:ascii="仿宋" w:eastAsia="仿宋" w:hAnsi="仿宋" w:hint="eastAsia"/>
          <w:color w:val="000000"/>
          <w:sz w:val="32"/>
          <w:szCs w:val="32"/>
        </w:rPr>
        <w:t>前按时寄送至“中华人民共和国第十三届学生运动会组委会竞赛信息部”。</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3.</w:t>
      </w:r>
      <w:r w:rsidRPr="002F1CC5">
        <w:rPr>
          <w:rFonts w:ascii="仿宋" w:eastAsia="仿宋" w:hAnsi="仿宋" w:hint="eastAsia"/>
          <w:color w:val="000000"/>
          <w:sz w:val="32"/>
          <w:szCs w:val="32"/>
        </w:rPr>
        <w:t>报名邮寄单位、地址、联系电话：</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报名表必须用特快专递邮寄，并请注明“中华人民共和国第十三届学生运动会报名表”字样。各单位必须严格按照规定日期报名，逾期不予受理（以当地邮戳为准）。</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邮寄：中华人民共和国第十三届学生运动会组委会竞赛信息部。</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地址：浙江省杭州市西湖区文一路</w:t>
      </w:r>
      <w:r w:rsidRPr="002F1CC5">
        <w:rPr>
          <w:rFonts w:ascii="仿宋" w:eastAsia="仿宋" w:hAnsi="仿宋"/>
          <w:color w:val="000000"/>
          <w:sz w:val="32"/>
          <w:szCs w:val="32"/>
        </w:rPr>
        <w:t>83</w:t>
      </w:r>
      <w:r w:rsidRPr="002F1CC5">
        <w:rPr>
          <w:rFonts w:ascii="仿宋" w:eastAsia="仿宋" w:hAnsi="仿宋" w:hint="eastAsia"/>
          <w:color w:val="000000"/>
          <w:sz w:val="32"/>
          <w:szCs w:val="32"/>
        </w:rPr>
        <w:t>号浙江财经大学文华校区，邮编：</w:t>
      </w:r>
      <w:r w:rsidRPr="002F1CC5">
        <w:rPr>
          <w:rFonts w:ascii="仿宋" w:eastAsia="仿宋" w:hAnsi="仿宋"/>
          <w:color w:val="000000"/>
          <w:sz w:val="32"/>
          <w:szCs w:val="32"/>
        </w:rPr>
        <w:t>310012</w:t>
      </w:r>
      <w:r w:rsidRPr="002F1CC5">
        <w:rPr>
          <w:rFonts w:ascii="仿宋" w:eastAsia="仿宋" w:hAnsi="仿宋" w:hint="eastAsia"/>
          <w:color w:val="000000"/>
          <w:sz w:val="32"/>
          <w:szCs w:val="32"/>
        </w:rPr>
        <w:t>。</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联系人：陈品、钱琦；联系电话：</w:t>
      </w:r>
      <w:r w:rsidRPr="002F1CC5">
        <w:rPr>
          <w:rFonts w:ascii="仿宋" w:eastAsia="仿宋" w:hAnsi="仿宋"/>
          <w:color w:val="000000"/>
          <w:sz w:val="32"/>
          <w:szCs w:val="32"/>
        </w:rPr>
        <w:t>0571-89775600</w:t>
      </w:r>
      <w:r w:rsidRPr="002F1CC5">
        <w:rPr>
          <w:rFonts w:ascii="仿宋" w:eastAsia="仿宋" w:hAnsi="仿宋" w:hint="eastAsia"/>
          <w:color w:val="000000"/>
          <w:sz w:val="32"/>
          <w:szCs w:val="32"/>
        </w:rPr>
        <w:t>。</w:t>
      </w:r>
    </w:p>
    <w:p w:rsidR="00584BAC" w:rsidRPr="00964C84" w:rsidRDefault="00584BAC" w:rsidP="00B851A3">
      <w:pPr>
        <w:spacing w:line="360" w:lineRule="auto"/>
        <w:ind w:firstLineChars="200" w:firstLine="643"/>
        <w:rPr>
          <w:rFonts w:ascii="楷体" w:eastAsia="楷体" w:hAnsi="楷体"/>
          <w:b/>
          <w:color w:val="000000"/>
          <w:sz w:val="32"/>
          <w:szCs w:val="32"/>
        </w:rPr>
      </w:pPr>
      <w:r w:rsidRPr="00964C84">
        <w:rPr>
          <w:rFonts w:ascii="楷体" w:eastAsia="楷体" w:hAnsi="楷体" w:hint="eastAsia"/>
          <w:b/>
          <w:color w:val="000000"/>
          <w:sz w:val="32"/>
          <w:szCs w:val="32"/>
        </w:rPr>
        <w:t>（二）报到</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1.</w:t>
      </w:r>
      <w:r w:rsidRPr="002F1CC5">
        <w:rPr>
          <w:rFonts w:ascii="仿宋" w:eastAsia="仿宋" w:hAnsi="仿宋" w:hint="eastAsia"/>
          <w:color w:val="000000"/>
          <w:sz w:val="32"/>
          <w:szCs w:val="32"/>
        </w:rPr>
        <w:t>各运动队在本项目比赛开始前</w:t>
      </w:r>
      <w:r w:rsidRPr="002F1CC5">
        <w:rPr>
          <w:rFonts w:ascii="仿宋" w:eastAsia="仿宋" w:hAnsi="仿宋"/>
          <w:color w:val="000000"/>
          <w:sz w:val="32"/>
          <w:szCs w:val="32"/>
        </w:rPr>
        <w:t>2</w:t>
      </w:r>
      <w:r w:rsidRPr="002F1CC5">
        <w:rPr>
          <w:rFonts w:ascii="仿宋" w:eastAsia="仿宋" w:hAnsi="仿宋" w:hint="eastAsia"/>
          <w:color w:val="000000"/>
          <w:sz w:val="32"/>
          <w:szCs w:val="32"/>
        </w:rPr>
        <w:t>天报到，比赛结束后</w:t>
      </w:r>
      <w:r w:rsidRPr="002F1CC5">
        <w:rPr>
          <w:rFonts w:ascii="仿宋" w:eastAsia="仿宋" w:hAnsi="仿宋"/>
          <w:color w:val="000000"/>
          <w:sz w:val="32"/>
          <w:szCs w:val="32"/>
        </w:rPr>
        <w:t>1</w:t>
      </w:r>
      <w:r w:rsidRPr="002F1CC5">
        <w:rPr>
          <w:rFonts w:ascii="仿宋" w:eastAsia="仿宋" w:hAnsi="仿宋" w:hint="eastAsia"/>
          <w:color w:val="000000"/>
          <w:sz w:val="32"/>
          <w:szCs w:val="32"/>
        </w:rPr>
        <w:t>天离会。</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color w:val="000000"/>
          <w:sz w:val="32"/>
          <w:szCs w:val="32"/>
        </w:rPr>
        <w:t>2.</w:t>
      </w:r>
      <w:r w:rsidRPr="002F1CC5">
        <w:rPr>
          <w:rFonts w:ascii="仿宋" w:eastAsia="仿宋" w:hAnsi="仿宋" w:hint="eastAsia"/>
          <w:color w:val="000000"/>
          <w:sz w:val="32"/>
          <w:szCs w:val="32"/>
        </w:rPr>
        <w:t>有关技术代表、仲裁委员会主任（副主任）、裁判长（副裁判长）、技术官员、仲裁委员于比赛前</w:t>
      </w:r>
      <w:r w:rsidRPr="002F1CC5">
        <w:rPr>
          <w:rFonts w:ascii="仿宋" w:eastAsia="仿宋" w:hAnsi="仿宋"/>
          <w:color w:val="000000"/>
          <w:sz w:val="32"/>
          <w:szCs w:val="32"/>
        </w:rPr>
        <w:t>3</w:t>
      </w:r>
      <w:r w:rsidRPr="002F1CC5">
        <w:rPr>
          <w:rFonts w:ascii="仿宋" w:eastAsia="仿宋" w:hAnsi="仿宋" w:hint="eastAsia"/>
          <w:color w:val="000000"/>
          <w:sz w:val="32"/>
          <w:szCs w:val="32"/>
        </w:rPr>
        <w:t>天报到，裁判员于比赛前</w:t>
      </w:r>
      <w:r w:rsidRPr="002F1CC5">
        <w:rPr>
          <w:rFonts w:ascii="仿宋" w:eastAsia="仿宋" w:hAnsi="仿宋"/>
          <w:color w:val="000000"/>
          <w:sz w:val="32"/>
          <w:szCs w:val="32"/>
        </w:rPr>
        <w:t>2</w:t>
      </w:r>
      <w:r w:rsidRPr="002F1CC5">
        <w:rPr>
          <w:rFonts w:ascii="仿宋" w:eastAsia="仿宋" w:hAnsi="仿宋" w:hint="eastAsia"/>
          <w:color w:val="000000"/>
          <w:sz w:val="32"/>
          <w:szCs w:val="32"/>
        </w:rPr>
        <w:t>天报到，比赛结束后</w:t>
      </w:r>
      <w:r w:rsidRPr="002F1CC5">
        <w:rPr>
          <w:rFonts w:ascii="仿宋" w:eastAsia="仿宋" w:hAnsi="仿宋"/>
          <w:color w:val="000000"/>
          <w:sz w:val="32"/>
          <w:szCs w:val="32"/>
        </w:rPr>
        <w:t>1</w:t>
      </w:r>
      <w:r w:rsidRPr="002F1CC5">
        <w:rPr>
          <w:rFonts w:ascii="仿宋" w:eastAsia="仿宋" w:hAnsi="仿宋" w:hint="eastAsia"/>
          <w:color w:val="000000"/>
          <w:sz w:val="32"/>
          <w:szCs w:val="32"/>
        </w:rPr>
        <w:t>天离会。</w:t>
      </w:r>
    </w:p>
    <w:p w:rsidR="00584BAC" w:rsidRPr="002F1CC5" w:rsidRDefault="00584BAC">
      <w:pPr>
        <w:spacing w:line="360" w:lineRule="auto"/>
        <w:ind w:firstLine="640"/>
        <w:rPr>
          <w:rFonts w:ascii="仿宋" w:eastAsia="仿宋" w:hAnsi="仿宋"/>
          <w:color w:val="000000"/>
          <w:sz w:val="32"/>
          <w:szCs w:val="32"/>
        </w:rPr>
      </w:pPr>
      <w:r w:rsidRPr="002F1CC5">
        <w:rPr>
          <w:rFonts w:ascii="仿宋" w:eastAsia="仿宋" w:hAnsi="仿宋"/>
          <w:color w:val="000000"/>
          <w:sz w:val="32"/>
          <w:szCs w:val="32"/>
        </w:rPr>
        <w:lastRenderedPageBreak/>
        <w:t>3.</w:t>
      </w:r>
      <w:r w:rsidRPr="002F1CC5">
        <w:rPr>
          <w:rFonts w:ascii="仿宋" w:eastAsia="仿宋" w:hAnsi="仿宋" w:hint="eastAsia"/>
          <w:color w:val="000000"/>
          <w:sz w:val="32"/>
          <w:szCs w:val="32"/>
        </w:rPr>
        <w:t>运动员报到时，须交验本人加盖学校招生办公室章的招生录取审批表、《第二代居民身份证》原件、保险单据、健康证明，否则不允许参加比赛。香港、澳门参赛运动员不受此限。</w:t>
      </w:r>
    </w:p>
    <w:p w:rsidR="00584BAC" w:rsidRPr="00964C84" w:rsidRDefault="00584BAC" w:rsidP="00B851A3">
      <w:pPr>
        <w:spacing w:line="360" w:lineRule="auto"/>
        <w:ind w:firstLineChars="200" w:firstLine="643"/>
        <w:rPr>
          <w:rFonts w:ascii="楷体" w:eastAsia="楷体" w:hAnsi="楷体"/>
          <w:b/>
          <w:color w:val="000000"/>
          <w:sz w:val="32"/>
          <w:szCs w:val="32"/>
        </w:rPr>
      </w:pPr>
      <w:r w:rsidRPr="00964C84">
        <w:rPr>
          <w:rFonts w:ascii="楷体" w:eastAsia="楷体" w:hAnsi="楷体" w:hint="eastAsia"/>
          <w:b/>
          <w:color w:val="000000"/>
          <w:sz w:val="32"/>
          <w:szCs w:val="32"/>
        </w:rPr>
        <w:t>（三）注册</w:t>
      </w:r>
    </w:p>
    <w:p w:rsidR="00584BAC" w:rsidRPr="002F1CC5" w:rsidRDefault="00584BAC">
      <w:pPr>
        <w:spacing w:line="360" w:lineRule="auto"/>
        <w:ind w:firstLine="640"/>
        <w:rPr>
          <w:rFonts w:ascii="仿宋" w:eastAsia="仿宋" w:hAnsi="仿宋"/>
          <w:color w:val="000000"/>
          <w:sz w:val="32"/>
          <w:szCs w:val="32"/>
        </w:rPr>
      </w:pPr>
      <w:r w:rsidRPr="002F1CC5">
        <w:rPr>
          <w:rFonts w:ascii="仿宋" w:eastAsia="仿宋" w:hAnsi="仿宋" w:hint="eastAsia"/>
          <w:color w:val="000000"/>
          <w:sz w:val="32"/>
          <w:szCs w:val="32"/>
        </w:rPr>
        <w:t>所有参赛运动员必须在《中国学生体育竞赛管理系统》（</w:t>
      </w:r>
      <w:r w:rsidRPr="002F1CC5">
        <w:rPr>
          <w:rFonts w:ascii="仿宋" w:eastAsia="仿宋" w:hAnsi="仿宋"/>
          <w:color w:val="000000"/>
          <w:sz w:val="32"/>
          <w:szCs w:val="32"/>
        </w:rPr>
        <w:t>www.nssc.org.cn</w:t>
      </w:r>
      <w:r w:rsidRPr="002F1CC5">
        <w:rPr>
          <w:rFonts w:ascii="仿宋" w:eastAsia="仿宋" w:hAnsi="仿宋" w:hint="eastAsia"/>
          <w:color w:val="000000"/>
          <w:sz w:val="32"/>
          <w:szCs w:val="32"/>
        </w:rPr>
        <w:t>）中进行网上注册，否则不得报名。香港、澳门参赛运动员不受此限。</w:t>
      </w:r>
    </w:p>
    <w:p w:rsidR="00584BAC" w:rsidRDefault="00584BAC" w:rsidP="00504E1F">
      <w:pPr>
        <w:spacing w:line="360" w:lineRule="auto"/>
        <w:ind w:firstLineChars="200" w:firstLine="640"/>
        <w:rPr>
          <w:rFonts w:eastAsia="黑体"/>
          <w:sz w:val="32"/>
          <w:szCs w:val="32"/>
        </w:rPr>
      </w:pPr>
      <w:r>
        <w:rPr>
          <w:rFonts w:eastAsia="黑体" w:hint="eastAsia"/>
          <w:sz w:val="32"/>
          <w:szCs w:val="32"/>
        </w:rPr>
        <w:t>十三、赛风赛纪</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一）成立专门资格和纪律监督委员会。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二）严格处罚和加强责任追究。对违反运动员资格及赛风赛纪的运动队（员）、教练员、裁判员、领队及其所在单位的处罚，严格按照《全国学生体育竞赛纪律处罚规定》和赛会相关规定执行，并对相关责任人及其所在单位进行责任追究。</w:t>
      </w:r>
    </w:p>
    <w:p w:rsidR="00584BAC" w:rsidRDefault="00584BAC" w:rsidP="00504E1F">
      <w:pPr>
        <w:spacing w:line="360" w:lineRule="auto"/>
        <w:ind w:firstLineChars="200" w:firstLine="640"/>
        <w:rPr>
          <w:rFonts w:eastAsia="黑体"/>
          <w:sz w:val="32"/>
          <w:szCs w:val="32"/>
        </w:rPr>
      </w:pPr>
      <w:r>
        <w:rPr>
          <w:rFonts w:eastAsia="黑体" w:hint="eastAsia"/>
          <w:sz w:val="32"/>
          <w:szCs w:val="32"/>
        </w:rPr>
        <w:t>十四、技术代表、仲裁、裁判人员的选派</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竞赛裁判员和仲裁委员会由协办单位与承办单位协商</w:t>
      </w:r>
      <w:r w:rsidRPr="002F1CC5">
        <w:rPr>
          <w:rFonts w:ascii="仿宋" w:eastAsia="仿宋" w:hAnsi="仿宋" w:hint="eastAsia"/>
          <w:color w:val="000000"/>
          <w:sz w:val="32"/>
          <w:szCs w:val="32"/>
        </w:rPr>
        <w:lastRenderedPageBreak/>
        <w:t>后，共同提出建议名单，报主办单位统一审定。</w:t>
      </w:r>
    </w:p>
    <w:p w:rsidR="00584BAC" w:rsidRDefault="00584BAC" w:rsidP="00504E1F">
      <w:pPr>
        <w:spacing w:line="360" w:lineRule="auto"/>
        <w:ind w:firstLineChars="200" w:firstLine="640"/>
        <w:rPr>
          <w:rFonts w:eastAsia="黑体"/>
          <w:sz w:val="32"/>
          <w:szCs w:val="32"/>
        </w:rPr>
      </w:pPr>
      <w:r>
        <w:rPr>
          <w:rFonts w:eastAsia="黑体" w:hint="eastAsia"/>
          <w:sz w:val="32"/>
          <w:szCs w:val="32"/>
        </w:rPr>
        <w:t>十五、经费</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（一）各代表团（队）报到时，每人每天须向大会交纳食宿费人民币</w:t>
      </w:r>
      <w:r w:rsidRPr="002F1CC5">
        <w:rPr>
          <w:rFonts w:ascii="仿宋" w:eastAsia="仿宋" w:hAnsi="仿宋"/>
          <w:color w:val="000000"/>
          <w:sz w:val="32"/>
          <w:szCs w:val="32"/>
        </w:rPr>
        <w:t>100</w:t>
      </w:r>
      <w:r w:rsidRPr="002F1CC5">
        <w:rPr>
          <w:rFonts w:ascii="仿宋" w:eastAsia="仿宋" w:hAnsi="仿宋" w:hint="eastAsia"/>
          <w:color w:val="000000"/>
          <w:sz w:val="32"/>
          <w:szCs w:val="32"/>
        </w:rPr>
        <w:t>元，不足部分由大会负责。</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（二）选派的技术代表、官员，仲裁委员会主任、委员，裁判长（员）及大会工作人员的差旅费均由大会负责。</w:t>
      </w:r>
    </w:p>
    <w:p w:rsidR="00584BAC" w:rsidRDefault="00584BAC" w:rsidP="00504E1F">
      <w:pPr>
        <w:spacing w:line="360" w:lineRule="auto"/>
        <w:ind w:firstLineChars="200" w:firstLine="640"/>
        <w:rPr>
          <w:rFonts w:eastAsia="黑体"/>
          <w:color w:val="000000"/>
          <w:sz w:val="32"/>
          <w:szCs w:val="32"/>
        </w:rPr>
      </w:pPr>
      <w:r>
        <w:rPr>
          <w:rFonts w:eastAsia="黑体" w:hint="eastAsia"/>
          <w:color w:val="000000"/>
          <w:sz w:val="32"/>
          <w:szCs w:val="32"/>
        </w:rPr>
        <w:t>十</w:t>
      </w:r>
      <w:r>
        <w:rPr>
          <w:rFonts w:eastAsia="黑体" w:hint="eastAsia"/>
          <w:sz w:val="32"/>
          <w:szCs w:val="32"/>
        </w:rPr>
        <w:t>六</w:t>
      </w:r>
      <w:r>
        <w:rPr>
          <w:rFonts w:eastAsia="黑体" w:hint="eastAsia"/>
          <w:color w:val="000000"/>
          <w:sz w:val="32"/>
          <w:szCs w:val="32"/>
        </w:rPr>
        <w:t>、其他规定</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（一）关于办理保险规定。参赛运动员、教练员须由各代表团在其当地保险公司办理和购买“人身意外伤害保险”（含往返赛区途中及比赛期间）。</w:t>
      </w:r>
    </w:p>
    <w:p w:rsidR="00584BAC" w:rsidRPr="002F1CC5" w:rsidRDefault="00584BAC" w:rsidP="00504E1F">
      <w:pPr>
        <w:spacing w:line="360" w:lineRule="auto"/>
        <w:ind w:firstLineChars="200" w:firstLine="640"/>
        <w:rPr>
          <w:rFonts w:ascii="仿宋" w:eastAsia="仿宋" w:hAnsi="仿宋"/>
          <w:color w:val="000000"/>
          <w:sz w:val="32"/>
          <w:szCs w:val="32"/>
        </w:rPr>
      </w:pPr>
      <w:r w:rsidRPr="002F1CC5">
        <w:rPr>
          <w:rFonts w:ascii="仿宋" w:eastAsia="仿宋" w:hAnsi="仿宋" w:hint="eastAsia"/>
          <w:color w:val="000000"/>
          <w:sz w:val="32"/>
          <w:szCs w:val="32"/>
        </w:rPr>
        <w:t>（二）本规程未尽事宜，另行通知。</w:t>
      </w:r>
    </w:p>
    <w:p w:rsidR="00584BAC" w:rsidRDefault="00584BAC" w:rsidP="00504E1F">
      <w:pPr>
        <w:spacing w:line="360" w:lineRule="auto"/>
        <w:ind w:firstLineChars="200" w:firstLine="640"/>
        <w:rPr>
          <w:rFonts w:eastAsia="黑体"/>
          <w:sz w:val="32"/>
          <w:szCs w:val="32"/>
        </w:rPr>
      </w:pPr>
      <w:r>
        <w:rPr>
          <w:rFonts w:eastAsia="黑体" w:hint="eastAsia"/>
          <w:sz w:val="32"/>
          <w:szCs w:val="32"/>
        </w:rPr>
        <w:t>十七、本规程解释权属教育部。</w:t>
      </w:r>
    </w:p>
    <w:p w:rsidR="00584BAC" w:rsidRPr="002F1CC5" w:rsidRDefault="00584BAC" w:rsidP="002F1CC5">
      <w:pPr>
        <w:widowControl/>
        <w:jc w:val="left"/>
        <w:rPr>
          <w:rFonts w:eastAsia="仿宋_GB2312" w:cs="仿宋_GB2312"/>
          <w:color w:val="000000"/>
          <w:sz w:val="32"/>
          <w:szCs w:val="32"/>
        </w:rPr>
      </w:pPr>
      <w:r>
        <w:rPr>
          <w:rFonts w:eastAsia="仿宋_GB2312" w:cs="仿宋_GB2312"/>
          <w:color w:val="000000"/>
          <w:sz w:val="32"/>
          <w:szCs w:val="32"/>
        </w:rPr>
        <w:br w:type="page"/>
      </w:r>
      <w:r>
        <w:rPr>
          <w:rFonts w:eastAsia="仿宋_GB2312" w:hint="eastAsia"/>
          <w:sz w:val="32"/>
          <w:szCs w:val="32"/>
        </w:rPr>
        <w:lastRenderedPageBreak/>
        <w:t>附件</w:t>
      </w:r>
      <w:r>
        <w:rPr>
          <w:rFonts w:eastAsia="仿宋_GB2312"/>
          <w:sz w:val="32"/>
          <w:szCs w:val="32"/>
        </w:rPr>
        <w:t>1</w:t>
      </w:r>
      <w:r>
        <w:rPr>
          <w:rFonts w:eastAsia="仿宋_GB2312" w:hint="eastAsia"/>
          <w:sz w:val="32"/>
          <w:szCs w:val="32"/>
        </w:rPr>
        <w:t>：</w:t>
      </w:r>
    </w:p>
    <w:p w:rsidR="00584BAC" w:rsidRDefault="00584BAC">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584BAC" w:rsidRDefault="00584BAC">
      <w:pPr>
        <w:spacing w:line="520" w:lineRule="exact"/>
        <w:jc w:val="center"/>
        <w:rPr>
          <w:rFonts w:eastAsia="方正小标宋简体"/>
          <w:color w:val="FF0000"/>
          <w:sz w:val="32"/>
          <w:szCs w:val="32"/>
        </w:rPr>
      </w:pPr>
      <w:r>
        <w:rPr>
          <w:rFonts w:eastAsia="方正小标宋简体" w:cs="仿宋_GB2312" w:hint="eastAsia"/>
          <w:bCs/>
          <w:sz w:val="36"/>
          <w:szCs w:val="36"/>
        </w:rPr>
        <w:t>足球</w:t>
      </w:r>
      <w:r>
        <w:rPr>
          <w:rFonts w:eastAsia="方正小标宋简体" w:cs="宋体"/>
          <w:color w:val="000000"/>
          <w:sz w:val="36"/>
          <w:szCs w:val="36"/>
        </w:rPr>
        <w:t>(</w:t>
      </w:r>
      <w:r>
        <w:rPr>
          <w:rFonts w:eastAsia="方正小标宋简体" w:cs="宋体" w:hint="eastAsia"/>
          <w:color w:val="000000"/>
          <w:sz w:val="36"/>
          <w:szCs w:val="36"/>
        </w:rPr>
        <w:t>大学男子组</w:t>
      </w:r>
      <w:r>
        <w:rPr>
          <w:rFonts w:eastAsia="方正小标宋简体" w:cs="宋体"/>
          <w:color w:val="000000"/>
          <w:sz w:val="36"/>
          <w:szCs w:val="36"/>
        </w:rPr>
        <w:t>)</w:t>
      </w:r>
      <w:r w:rsidR="00914748">
        <w:rPr>
          <w:rFonts w:eastAsia="方正小标宋简体" w:cs="宋体" w:hint="eastAsia"/>
          <w:color w:val="000000"/>
          <w:sz w:val="36"/>
          <w:szCs w:val="36"/>
        </w:rPr>
        <w:t>决赛</w:t>
      </w:r>
      <w:r>
        <w:rPr>
          <w:rFonts w:eastAsia="方正小标宋简体" w:cs="仿宋_GB2312" w:hint="eastAsia"/>
          <w:bCs/>
          <w:sz w:val="36"/>
          <w:szCs w:val="36"/>
        </w:rPr>
        <w:t>竞赛日程</w:t>
      </w:r>
    </w:p>
    <w:tbl>
      <w:tblPr>
        <w:tblW w:w="10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261"/>
        <w:gridCol w:w="709"/>
        <w:gridCol w:w="941"/>
        <w:gridCol w:w="816"/>
        <w:gridCol w:w="15"/>
        <w:gridCol w:w="851"/>
        <w:gridCol w:w="2935"/>
        <w:gridCol w:w="832"/>
        <w:gridCol w:w="810"/>
      </w:tblGrid>
      <w:tr w:rsidR="00584BAC">
        <w:trPr>
          <w:jc w:val="center"/>
        </w:trPr>
        <w:tc>
          <w:tcPr>
            <w:tcW w:w="1276" w:type="dxa"/>
            <w:vAlign w:val="center"/>
          </w:tcPr>
          <w:p w:rsidR="00584BAC" w:rsidRDefault="00584BAC">
            <w:pPr>
              <w:jc w:val="center"/>
              <w:rPr>
                <w:rFonts w:eastAsia="仿宋"/>
                <w:sz w:val="24"/>
              </w:rPr>
            </w:pPr>
            <w:r>
              <w:rPr>
                <w:rFonts w:eastAsia="仿宋" w:hint="eastAsia"/>
                <w:sz w:val="24"/>
              </w:rPr>
              <w:t>日期</w:t>
            </w:r>
          </w:p>
        </w:tc>
        <w:tc>
          <w:tcPr>
            <w:tcW w:w="1261" w:type="dxa"/>
            <w:vAlign w:val="center"/>
          </w:tcPr>
          <w:p w:rsidR="00584BAC" w:rsidRDefault="00584BAC">
            <w:pPr>
              <w:jc w:val="center"/>
              <w:rPr>
                <w:rFonts w:eastAsia="仿宋"/>
                <w:sz w:val="24"/>
              </w:rPr>
            </w:pPr>
            <w:r>
              <w:rPr>
                <w:rFonts w:eastAsia="仿宋" w:hint="eastAsia"/>
                <w:sz w:val="24"/>
              </w:rPr>
              <w:t>轮次</w:t>
            </w:r>
          </w:p>
        </w:tc>
        <w:tc>
          <w:tcPr>
            <w:tcW w:w="709" w:type="dxa"/>
          </w:tcPr>
          <w:p w:rsidR="00584BAC" w:rsidRDefault="00584BAC">
            <w:pPr>
              <w:jc w:val="center"/>
              <w:rPr>
                <w:rFonts w:eastAsia="仿宋"/>
                <w:sz w:val="24"/>
              </w:rPr>
            </w:pPr>
            <w:r>
              <w:rPr>
                <w:rFonts w:eastAsia="仿宋" w:hint="eastAsia"/>
                <w:sz w:val="24"/>
              </w:rPr>
              <w:t>场序</w:t>
            </w:r>
          </w:p>
        </w:tc>
        <w:tc>
          <w:tcPr>
            <w:tcW w:w="941" w:type="dxa"/>
          </w:tcPr>
          <w:p w:rsidR="00584BAC" w:rsidRDefault="00584BAC">
            <w:pPr>
              <w:jc w:val="center"/>
              <w:rPr>
                <w:rFonts w:eastAsia="仿宋"/>
                <w:sz w:val="24"/>
              </w:rPr>
            </w:pPr>
            <w:r>
              <w:rPr>
                <w:rFonts w:eastAsia="仿宋" w:hint="eastAsia"/>
                <w:sz w:val="24"/>
              </w:rPr>
              <w:t>组别</w:t>
            </w:r>
          </w:p>
        </w:tc>
        <w:tc>
          <w:tcPr>
            <w:tcW w:w="831" w:type="dxa"/>
            <w:gridSpan w:val="2"/>
          </w:tcPr>
          <w:p w:rsidR="00584BAC" w:rsidRDefault="00584BAC">
            <w:pPr>
              <w:jc w:val="center"/>
              <w:rPr>
                <w:rFonts w:eastAsia="仿宋"/>
                <w:sz w:val="24"/>
              </w:rPr>
            </w:pPr>
            <w:r>
              <w:rPr>
                <w:rFonts w:eastAsia="仿宋" w:hint="eastAsia"/>
                <w:sz w:val="24"/>
              </w:rPr>
              <w:t>时间</w:t>
            </w:r>
          </w:p>
        </w:tc>
        <w:tc>
          <w:tcPr>
            <w:tcW w:w="851" w:type="dxa"/>
          </w:tcPr>
          <w:p w:rsidR="00584BAC" w:rsidRDefault="00584BAC">
            <w:pPr>
              <w:jc w:val="center"/>
              <w:rPr>
                <w:rFonts w:eastAsia="仿宋"/>
                <w:sz w:val="24"/>
              </w:rPr>
            </w:pPr>
            <w:r>
              <w:rPr>
                <w:rFonts w:eastAsia="仿宋" w:hint="eastAsia"/>
                <w:sz w:val="24"/>
              </w:rPr>
              <w:t>服色</w:t>
            </w:r>
          </w:p>
        </w:tc>
        <w:tc>
          <w:tcPr>
            <w:tcW w:w="2935" w:type="dxa"/>
          </w:tcPr>
          <w:p w:rsidR="00584BAC" w:rsidRDefault="00584BAC">
            <w:pPr>
              <w:jc w:val="center"/>
              <w:rPr>
                <w:rFonts w:eastAsia="仿宋"/>
                <w:sz w:val="24"/>
              </w:rPr>
            </w:pPr>
            <w:r>
              <w:rPr>
                <w:rFonts w:eastAsia="仿宋" w:hint="eastAsia"/>
                <w:sz w:val="24"/>
              </w:rPr>
              <w:t>比赛队</w:t>
            </w:r>
          </w:p>
        </w:tc>
        <w:tc>
          <w:tcPr>
            <w:tcW w:w="832" w:type="dxa"/>
          </w:tcPr>
          <w:p w:rsidR="00584BAC" w:rsidRDefault="00584BAC">
            <w:pPr>
              <w:jc w:val="center"/>
              <w:rPr>
                <w:rFonts w:eastAsia="仿宋"/>
                <w:sz w:val="24"/>
              </w:rPr>
            </w:pPr>
            <w:r>
              <w:rPr>
                <w:rFonts w:eastAsia="仿宋" w:hint="eastAsia"/>
                <w:sz w:val="24"/>
              </w:rPr>
              <w:t>服色</w:t>
            </w:r>
          </w:p>
        </w:tc>
        <w:tc>
          <w:tcPr>
            <w:tcW w:w="810" w:type="dxa"/>
          </w:tcPr>
          <w:p w:rsidR="00584BAC" w:rsidRDefault="00584BAC">
            <w:pPr>
              <w:jc w:val="center"/>
              <w:rPr>
                <w:rFonts w:eastAsia="仿宋"/>
                <w:sz w:val="24"/>
              </w:rPr>
            </w:pPr>
            <w:r>
              <w:rPr>
                <w:rFonts w:eastAsia="仿宋" w:hint="eastAsia"/>
                <w:sz w:val="24"/>
              </w:rPr>
              <w:t>场地</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7"/>
                <w:attr w:name="IsLunarDate" w:val="False"/>
                <w:attr w:name="IsROCDate" w:val="False"/>
              </w:smartTagPr>
              <w:r>
                <w:rPr>
                  <w:rFonts w:eastAsia="仿宋"/>
                  <w:sz w:val="24"/>
                </w:rPr>
                <w:t>9</w:t>
              </w:r>
              <w:r>
                <w:rPr>
                  <w:rFonts w:eastAsia="仿宋" w:hint="eastAsia"/>
                  <w:sz w:val="24"/>
                </w:rPr>
                <w:t>月</w:t>
              </w:r>
              <w:r>
                <w:rPr>
                  <w:rFonts w:eastAsia="仿宋"/>
                  <w:sz w:val="24"/>
                </w:rPr>
                <w:t>7</w:t>
              </w:r>
              <w:r>
                <w:rPr>
                  <w:rFonts w:eastAsia="仿宋" w:hint="eastAsia"/>
                  <w:sz w:val="24"/>
                </w:rPr>
                <w:t>日</w:t>
              </w:r>
            </w:smartTag>
          </w:p>
        </w:tc>
        <w:tc>
          <w:tcPr>
            <w:tcW w:w="1261" w:type="dxa"/>
            <w:vMerge w:val="restart"/>
            <w:vAlign w:val="center"/>
          </w:tcPr>
          <w:p w:rsidR="00584BAC" w:rsidRDefault="00584BAC">
            <w:pPr>
              <w:jc w:val="center"/>
              <w:rPr>
                <w:rFonts w:eastAsia="仿宋"/>
                <w:sz w:val="24"/>
              </w:rPr>
            </w:pPr>
            <w:r>
              <w:rPr>
                <w:rFonts w:eastAsia="仿宋" w:hint="eastAsia"/>
                <w:sz w:val="24"/>
              </w:rPr>
              <w:t>第</w:t>
            </w:r>
          </w:p>
          <w:p w:rsidR="00584BAC" w:rsidRDefault="00584BAC">
            <w:pPr>
              <w:jc w:val="center"/>
              <w:rPr>
                <w:rFonts w:eastAsia="仿宋"/>
                <w:sz w:val="24"/>
              </w:rPr>
            </w:pPr>
            <w:r>
              <w:rPr>
                <w:rFonts w:eastAsia="仿宋" w:hint="eastAsia"/>
                <w:sz w:val="24"/>
              </w:rPr>
              <w:t>一</w:t>
            </w:r>
          </w:p>
          <w:p w:rsidR="00584BAC" w:rsidRDefault="00584BAC">
            <w:pPr>
              <w:jc w:val="center"/>
              <w:rPr>
                <w:rFonts w:eastAsia="仿宋"/>
                <w:sz w:val="24"/>
              </w:rPr>
            </w:pPr>
            <w:r>
              <w:rPr>
                <w:rFonts w:eastAsia="仿宋" w:hint="eastAsia"/>
                <w:sz w:val="24"/>
              </w:rPr>
              <w:t>轮</w:t>
            </w:r>
          </w:p>
        </w:tc>
        <w:tc>
          <w:tcPr>
            <w:tcW w:w="709" w:type="dxa"/>
          </w:tcPr>
          <w:p w:rsidR="00584BAC" w:rsidRDefault="00584BAC">
            <w:pPr>
              <w:jc w:val="center"/>
              <w:rPr>
                <w:rFonts w:eastAsia="仿宋"/>
                <w:sz w:val="24"/>
              </w:rPr>
            </w:pPr>
            <w:r>
              <w:rPr>
                <w:rFonts w:eastAsia="仿宋"/>
                <w:sz w:val="24"/>
              </w:rPr>
              <w:t>1</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A2—A5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trHeight w:val="317"/>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2</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A3—A4</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3</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B2—B5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4</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B3—B4</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8"/>
                <w:attr w:name="IsLunarDate" w:val="False"/>
                <w:attr w:name="IsROCDate" w:val="False"/>
              </w:smartTagPr>
              <w:r>
                <w:rPr>
                  <w:rFonts w:eastAsia="仿宋"/>
                  <w:sz w:val="24"/>
                </w:rPr>
                <w:t>9</w:t>
              </w:r>
              <w:r>
                <w:rPr>
                  <w:rFonts w:eastAsia="仿宋" w:hint="eastAsia"/>
                  <w:sz w:val="24"/>
                </w:rPr>
                <w:t>月</w:t>
              </w:r>
              <w:r>
                <w:rPr>
                  <w:rFonts w:eastAsia="仿宋"/>
                  <w:sz w:val="24"/>
                </w:rPr>
                <w:t>8</w:t>
              </w:r>
              <w:r>
                <w:rPr>
                  <w:rFonts w:eastAsia="仿宋" w:hint="eastAsia"/>
                  <w:sz w:val="24"/>
                </w:rPr>
                <w:t>日</w:t>
              </w:r>
            </w:smartTag>
          </w:p>
        </w:tc>
        <w:tc>
          <w:tcPr>
            <w:tcW w:w="1261" w:type="dxa"/>
            <w:vMerge w:val="restart"/>
            <w:vAlign w:val="center"/>
          </w:tcPr>
          <w:p w:rsidR="00584BAC" w:rsidRDefault="00584BAC">
            <w:pPr>
              <w:jc w:val="center"/>
              <w:rPr>
                <w:rFonts w:eastAsia="仿宋"/>
                <w:sz w:val="24"/>
              </w:rPr>
            </w:pPr>
            <w:r>
              <w:rPr>
                <w:rFonts w:eastAsia="仿宋" w:hint="eastAsia"/>
                <w:sz w:val="24"/>
              </w:rPr>
              <w:t>第</w:t>
            </w:r>
          </w:p>
          <w:p w:rsidR="00584BAC" w:rsidRDefault="00584BAC">
            <w:pPr>
              <w:jc w:val="center"/>
              <w:rPr>
                <w:rFonts w:eastAsia="仿宋"/>
                <w:sz w:val="24"/>
              </w:rPr>
            </w:pPr>
            <w:r>
              <w:rPr>
                <w:rFonts w:eastAsia="仿宋" w:hint="eastAsia"/>
                <w:sz w:val="24"/>
              </w:rPr>
              <w:t>二</w:t>
            </w:r>
          </w:p>
          <w:p w:rsidR="00584BAC" w:rsidRDefault="00584BAC">
            <w:pPr>
              <w:jc w:val="center"/>
              <w:rPr>
                <w:rFonts w:eastAsia="仿宋"/>
                <w:sz w:val="24"/>
              </w:rPr>
            </w:pPr>
            <w:r>
              <w:rPr>
                <w:rFonts w:eastAsia="仿宋" w:hint="eastAsia"/>
                <w:sz w:val="24"/>
              </w:rPr>
              <w:t>轮</w:t>
            </w:r>
          </w:p>
        </w:tc>
        <w:tc>
          <w:tcPr>
            <w:tcW w:w="709" w:type="dxa"/>
          </w:tcPr>
          <w:p w:rsidR="00584BAC" w:rsidRDefault="00584BAC">
            <w:pPr>
              <w:jc w:val="center"/>
              <w:rPr>
                <w:rFonts w:eastAsia="仿宋"/>
                <w:sz w:val="24"/>
              </w:rPr>
            </w:pPr>
            <w:r>
              <w:rPr>
                <w:rFonts w:eastAsia="仿宋"/>
                <w:sz w:val="24"/>
              </w:rPr>
              <w:t>5</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A5—A3</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6</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A1—A2</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7</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B5—B3</w:t>
            </w:r>
          </w:p>
        </w:tc>
        <w:tc>
          <w:tcPr>
            <w:tcW w:w="832" w:type="dxa"/>
          </w:tcPr>
          <w:p w:rsidR="00584BAC" w:rsidRDefault="00584BAC" w:rsidP="00584BAC">
            <w:pPr>
              <w:ind w:leftChars="-308" w:left="-647"/>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8</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B1—B2</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9"/>
                <w:attr w:name="IsLunarDate" w:val="False"/>
                <w:attr w:name="IsROCDate" w:val="False"/>
              </w:smartTagPr>
              <w:r>
                <w:rPr>
                  <w:rFonts w:eastAsia="仿宋"/>
                  <w:sz w:val="24"/>
                </w:rPr>
                <w:t>9</w:t>
              </w:r>
              <w:r>
                <w:rPr>
                  <w:rFonts w:eastAsia="仿宋" w:hint="eastAsia"/>
                  <w:sz w:val="24"/>
                </w:rPr>
                <w:t>月</w:t>
              </w:r>
              <w:r>
                <w:rPr>
                  <w:rFonts w:eastAsia="仿宋"/>
                  <w:sz w:val="24"/>
                </w:rPr>
                <w:t>9</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第</w:t>
            </w:r>
          </w:p>
          <w:p w:rsidR="00584BAC" w:rsidRDefault="00584BAC">
            <w:pPr>
              <w:widowControl/>
              <w:jc w:val="center"/>
              <w:rPr>
                <w:rFonts w:eastAsia="仿宋"/>
                <w:sz w:val="24"/>
              </w:rPr>
            </w:pPr>
            <w:r>
              <w:rPr>
                <w:rFonts w:eastAsia="仿宋" w:hint="eastAsia"/>
                <w:sz w:val="24"/>
              </w:rPr>
              <w:t>三</w:t>
            </w:r>
          </w:p>
          <w:p w:rsidR="00584BAC" w:rsidRDefault="00584BAC">
            <w:pPr>
              <w:widowControl/>
              <w:jc w:val="center"/>
              <w:rPr>
                <w:rFonts w:eastAsia="仿宋"/>
                <w:sz w:val="24"/>
              </w:rPr>
            </w:pPr>
            <w:r>
              <w:rPr>
                <w:rFonts w:eastAsia="仿宋" w:hint="eastAsia"/>
                <w:sz w:val="24"/>
              </w:rPr>
              <w:t>轮</w:t>
            </w:r>
          </w:p>
        </w:tc>
        <w:tc>
          <w:tcPr>
            <w:tcW w:w="709" w:type="dxa"/>
            <w:vAlign w:val="center"/>
          </w:tcPr>
          <w:p w:rsidR="00584BAC" w:rsidRDefault="00584BAC">
            <w:pPr>
              <w:jc w:val="center"/>
              <w:rPr>
                <w:rFonts w:eastAsia="仿宋"/>
                <w:sz w:val="24"/>
              </w:rPr>
            </w:pPr>
            <w:r>
              <w:rPr>
                <w:rFonts w:eastAsia="仿宋"/>
                <w:sz w:val="24"/>
              </w:rPr>
              <w:t>11</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A3—A1</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12</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A4—A5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13</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B3—B1</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14</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B4—B5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Align w:val="center"/>
          </w:tcPr>
          <w:p w:rsidR="00584BAC" w:rsidRDefault="00584BAC">
            <w:pPr>
              <w:widowControl/>
              <w:rPr>
                <w:rFonts w:eastAsia="仿宋"/>
                <w:sz w:val="24"/>
              </w:rPr>
            </w:pPr>
            <w:smartTag w:uri="urn:schemas-microsoft-com:office:smarttags" w:element="chsdate">
              <w:smartTagPr>
                <w:attr w:name="Year" w:val="2017"/>
                <w:attr w:name="Month" w:val="9"/>
                <w:attr w:name="Day" w:val="10"/>
                <w:attr w:name="IsLunarDate" w:val="False"/>
                <w:attr w:name="IsROCDate" w:val="False"/>
              </w:smartTagPr>
              <w:r>
                <w:rPr>
                  <w:rFonts w:eastAsia="仿宋"/>
                  <w:sz w:val="24"/>
                </w:rPr>
                <w:t>9</w:t>
              </w:r>
              <w:r>
                <w:rPr>
                  <w:rFonts w:eastAsia="仿宋" w:hint="eastAsia"/>
                  <w:sz w:val="24"/>
                </w:rPr>
                <w:t>月</w:t>
              </w:r>
              <w:r>
                <w:rPr>
                  <w:rFonts w:eastAsia="仿宋"/>
                  <w:sz w:val="24"/>
                </w:rPr>
                <w:t>10</w:t>
              </w:r>
              <w:r>
                <w:rPr>
                  <w:rFonts w:eastAsia="仿宋" w:hint="eastAsia"/>
                  <w:sz w:val="24"/>
                </w:rPr>
                <w:t>日</w:t>
              </w:r>
            </w:smartTag>
          </w:p>
        </w:tc>
        <w:tc>
          <w:tcPr>
            <w:tcW w:w="9170" w:type="dxa"/>
            <w:gridSpan w:val="9"/>
            <w:vAlign w:val="center"/>
          </w:tcPr>
          <w:p w:rsidR="00584BAC" w:rsidRDefault="00584BAC">
            <w:pPr>
              <w:jc w:val="center"/>
              <w:rPr>
                <w:rFonts w:eastAsia="仿宋"/>
                <w:sz w:val="24"/>
              </w:rPr>
            </w:pPr>
            <w:r>
              <w:rPr>
                <w:rFonts w:eastAsia="仿宋" w:hint="eastAsia"/>
                <w:sz w:val="24"/>
              </w:rPr>
              <w:t>休息</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11"/>
                <w:attr w:name="IsLunarDate" w:val="False"/>
                <w:attr w:name="IsROCDate" w:val="False"/>
              </w:smartTagPr>
              <w:r>
                <w:rPr>
                  <w:rFonts w:eastAsia="仿宋"/>
                  <w:sz w:val="24"/>
                </w:rPr>
                <w:t>9</w:t>
              </w:r>
              <w:r>
                <w:rPr>
                  <w:rFonts w:eastAsia="仿宋" w:hint="eastAsia"/>
                  <w:sz w:val="24"/>
                </w:rPr>
                <w:t>月</w:t>
              </w:r>
              <w:r>
                <w:rPr>
                  <w:rFonts w:eastAsia="仿宋"/>
                  <w:sz w:val="24"/>
                </w:rPr>
                <w:t>11</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第</w:t>
            </w:r>
          </w:p>
          <w:p w:rsidR="00584BAC" w:rsidRDefault="00584BAC">
            <w:pPr>
              <w:widowControl/>
              <w:jc w:val="center"/>
              <w:rPr>
                <w:rFonts w:eastAsia="仿宋"/>
                <w:sz w:val="24"/>
              </w:rPr>
            </w:pPr>
            <w:r>
              <w:rPr>
                <w:rFonts w:eastAsia="仿宋" w:hint="eastAsia"/>
                <w:sz w:val="24"/>
              </w:rPr>
              <w:t>四</w:t>
            </w:r>
          </w:p>
          <w:p w:rsidR="00584BAC" w:rsidRDefault="00584BAC">
            <w:pPr>
              <w:widowControl/>
              <w:jc w:val="center"/>
              <w:rPr>
                <w:rFonts w:eastAsia="仿宋"/>
                <w:sz w:val="24"/>
              </w:rPr>
            </w:pPr>
            <w:r>
              <w:rPr>
                <w:rFonts w:eastAsia="仿宋" w:hint="eastAsia"/>
                <w:sz w:val="24"/>
              </w:rPr>
              <w:t>轮</w:t>
            </w:r>
          </w:p>
        </w:tc>
        <w:tc>
          <w:tcPr>
            <w:tcW w:w="709" w:type="dxa"/>
            <w:vAlign w:val="center"/>
          </w:tcPr>
          <w:p w:rsidR="00584BAC" w:rsidRDefault="00584BAC">
            <w:pPr>
              <w:jc w:val="center"/>
              <w:rPr>
                <w:rFonts w:eastAsia="仿宋"/>
                <w:sz w:val="24"/>
              </w:rPr>
            </w:pPr>
            <w:r>
              <w:rPr>
                <w:rFonts w:eastAsia="仿宋"/>
                <w:sz w:val="24"/>
              </w:rPr>
              <w:t>15</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B1—B4</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16</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B2—B3</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17</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A1—A4</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18</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A2—A3</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widowControl/>
              <w:jc w:val="center"/>
              <w:rPr>
                <w:rFonts w:eastAsia="仿宋"/>
                <w:sz w:val="24"/>
              </w:rPr>
            </w:pPr>
            <w:smartTag w:uri="urn:schemas-microsoft-com:office:smarttags" w:element="chsdate">
              <w:smartTagPr>
                <w:attr w:name="Year" w:val="2017"/>
                <w:attr w:name="Month" w:val="9"/>
                <w:attr w:name="Day" w:val="12"/>
                <w:attr w:name="IsLunarDate" w:val="False"/>
                <w:attr w:name="IsROCDate" w:val="False"/>
              </w:smartTagPr>
              <w:r>
                <w:rPr>
                  <w:rFonts w:eastAsia="仿宋"/>
                  <w:sz w:val="24"/>
                </w:rPr>
                <w:t>9</w:t>
              </w:r>
              <w:r>
                <w:rPr>
                  <w:rFonts w:eastAsia="仿宋" w:hint="eastAsia"/>
                  <w:sz w:val="24"/>
                </w:rPr>
                <w:t>月</w:t>
              </w:r>
              <w:r>
                <w:rPr>
                  <w:rFonts w:eastAsia="仿宋"/>
                  <w:sz w:val="24"/>
                </w:rPr>
                <w:t>12</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第</w:t>
            </w:r>
          </w:p>
          <w:p w:rsidR="00584BAC" w:rsidRDefault="00584BAC">
            <w:pPr>
              <w:widowControl/>
              <w:jc w:val="center"/>
              <w:rPr>
                <w:rFonts w:eastAsia="仿宋"/>
                <w:sz w:val="24"/>
              </w:rPr>
            </w:pPr>
            <w:r>
              <w:rPr>
                <w:rFonts w:eastAsia="仿宋" w:hint="eastAsia"/>
                <w:sz w:val="24"/>
              </w:rPr>
              <w:t>五</w:t>
            </w:r>
          </w:p>
          <w:p w:rsidR="00584BAC" w:rsidRDefault="00584BAC">
            <w:pPr>
              <w:widowControl/>
              <w:jc w:val="center"/>
              <w:rPr>
                <w:rFonts w:eastAsia="仿宋"/>
                <w:sz w:val="24"/>
              </w:rPr>
            </w:pPr>
            <w:r>
              <w:rPr>
                <w:rFonts w:eastAsia="仿宋" w:hint="eastAsia"/>
                <w:sz w:val="24"/>
              </w:rPr>
              <w:t>轮</w:t>
            </w:r>
          </w:p>
        </w:tc>
        <w:tc>
          <w:tcPr>
            <w:tcW w:w="709" w:type="dxa"/>
            <w:vAlign w:val="center"/>
          </w:tcPr>
          <w:p w:rsidR="00584BAC" w:rsidRDefault="00584BAC">
            <w:pPr>
              <w:jc w:val="center"/>
              <w:rPr>
                <w:rFonts w:eastAsia="仿宋"/>
                <w:sz w:val="24"/>
              </w:rPr>
            </w:pPr>
            <w:r>
              <w:rPr>
                <w:rFonts w:eastAsia="仿宋"/>
                <w:sz w:val="24"/>
              </w:rPr>
              <w:t>19</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B4—B2</w:t>
            </w:r>
          </w:p>
        </w:tc>
        <w:tc>
          <w:tcPr>
            <w:tcW w:w="832" w:type="dxa"/>
          </w:tcPr>
          <w:p w:rsidR="00584BAC" w:rsidRDefault="00584BAC" w:rsidP="00584BAC">
            <w:pPr>
              <w:ind w:leftChars="-308" w:left="-647"/>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20</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B5—B1</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21</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A4—A2</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22</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A5—A1</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Align w:val="center"/>
          </w:tcPr>
          <w:p w:rsidR="00584BAC" w:rsidRDefault="00584BAC">
            <w:pPr>
              <w:widowControl/>
              <w:jc w:val="center"/>
              <w:rPr>
                <w:rFonts w:eastAsia="仿宋"/>
                <w:sz w:val="24"/>
              </w:rPr>
            </w:pPr>
            <w:smartTag w:uri="urn:schemas-microsoft-com:office:smarttags" w:element="chsdate">
              <w:smartTagPr>
                <w:attr w:name="Year" w:val="2017"/>
                <w:attr w:name="Month" w:val="9"/>
                <w:attr w:name="Day" w:val="13"/>
                <w:attr w:name="IsLunarDate" w:val="False"/>
                <w:attr w:name="IsROCDate" w:val="False"/>
              </w:smartTagPr>
              <w:r>
                <w:rPr>
                  <w:rFonts w:eastAsia="仿宋"/>
                  <w:sz w:val="24"/>
                </w:rPr>
                <w:t>9</w:t>
              </w:r>
              <w:r>
                <w:rPr>
                  <w:rFonts w:eastAsia="仿宋" w:hint="eastAsia"/>
                  <w:sz w:val="24"/>
                </w:rPr>
                <w:t>月</w:t>
              </w:r>
              <w:r>
                <w:rPr>
                  <w:rFonts w:eastAsia="仿宋"/>
                  <w:sz w:val="24"/>
                </w:rPr>
                <w:t>13</w:t>
              </w:r>
              <w:r>
                <w:rPr>
                  <w:rFonts w:eastAsia="仿宋" w:hint="eastAsia"/>
                  <w:sz w:val="24"/>
                </w:rPr>
                <w:t>日</w:t>
              </w:r>
            </w:smartTag>
          </w:p>
        </w:tc>
        <w:tc>
          <w:tcPr>
            <w:tcW w:w="9170" w:type="dxa"/>
            <w:gridSpan w:val="9"/>
            <w:vAlign w:val="center"/>
          </w:tcPr>
          <w:p w:rsidR="00584BAC" w:rsidRDefault="00584BAC">
            <w:pPr>
              <w:jc w:val="center"/>
              <w:rPr>
                <w:rFonts w:eastAsia="仿宋"/>
                <w:sz w:val="24"/>
              </w:rPr>
            </w:pPr>
            <w:r>
              <w:rPr>
                <w:rFonts w:eastAsia="仿宋" w:hint="eastAsia"/>
                <w:sz w:val="24"/>
              </w:rPr>
              <w:t>休息</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14"/>
                <w:attr w:name="IsLunarDate" w:val="False"/>
                <w:attr w:name="IsROCDate" w:val="False"/>
              </w:smartTagPr>
              <w:r>
                <w:rPr>
                  <w:rFonts w:eastAsia="仿宋"/>
                  <w:sz w:val="24"/>
                </w:rPr>
                <w:t>9</w:t>
              </w:r>
              <w:r>
                <w:rPr>
                  <w:rFonts w:eastAsia="仿宋" w:hint="eastAsia"/>
                  <w:sz w:val="24"/>
                </w:rPr>
                <w:t>月</w:t>
              </w:r>
              <w:r>
                <w:rPr>
                  <w:rFonts w:eastAsia="仿宋"/>
                  <w:sz w:val="24"/>
                </w:rPr>
                <w:t>14</w:t>
              </w:r>
              <w:r>
                <w:rPr>
                  <w:rFonts w:eastAsia="仿宋" w:hint="eastAsia"/>
                  <w:sz w:val="24"/>
                </w:rPr>
                <w:t>日</w:t>
              </w:r>
            </w:smartTag>
          </w:p>
        </w:tc>
        <w:tc>
          <w:tcPr>
            <w:tcW w:w="1261" w:type="dxa"/>
            <w:vMerge w:val="restart"/>
            <w:vAlign w:val="center"/>
          </w:tcPr>
          <w:p w:rsidR="00584BAC" w:rsidRDefault="00584BAC">
            <w:pPr>
              <w:jc w:val="center"/>
              <w:rPr>
                <w:rFonts w:eastAsia="仿宋"/>
                <w:sz w:val="24"/>
              </w:rPr>
            </w:pPr>
            <w:r>
              <w:rPr>
                <w:rFonts w:eastAsia="仿宋" w:hint="eastAsia"/>
                <w:sz w:val="24"/>
              </w:rPr>
              <w:t>交叉赛及</w:t>
            </w:r>
          </w:p>
          <w:p w:rsidR="00584BAC" w:rsidRDefault="00584BAC" w:rsidP="00584BAC">
            <w:pPr>
              <w:ind w:firstLineChars="50" w:firstLine="120"/>
              <w:rPr>
                <w:rFonts w:eastAsia="仿宋"/>
                <w:sz w:val="24"/>
              </w:rPr>
            </w:pPr>
            <w:r>
              <w:rPr>
                <w:rFonts w:eastAsia="仿宋" w:hint="eastAsia"/>
                <w:sz w:val="24"/>
              </w:rPr>
              <w:t>名次赛</w:t>
            </w:r>
          </w:p>
        </w:tc>
        <w:tc>
          <w:tcPr>
            <w:tcW w:w="709" w:type="dxa"/>
            <w:vAlign w:val="center"/>
          </w:tcPr>
          <w:p w:rsidR="00584BAC" w:rsidRDefault="00584BAC">
            <w:pPr>
              <w:jc w:val="center"/>
              <w:rPr>
                <w:rFonts w:eastAsia="仿宋"/>
                <w:sz w:val="24"/>
              </w:rPr>
            </w:pPr>
            <w:r>
              <w:rPr>
                <w:rFonts w:eastAsia="仿宋"/>
                <w:sz w:val="24"/>
              </w:rPr>
              <w:t>23</w:t>
            </w:r>
          </w:p>
        </w:tc>
        <w:tc>
          <w:tcPr>
            <w:tcW w:w="941" w:type="dxa"/>
            <w:vMerge w:val="restart"/>
            <w:vAlign w:val="center"/>
          </w:tcPr>
          <w:p w:rsidR="00584BAC" w:rsidRDefault="00584BAC">
            <w:pPr>
              <w:jc w:val="center"/>
              <w:rPr>
                <w:rFonts w:eastAsia="仿宋"/>
                <w:sz w:val="24"/>
              </w:rPr>
            </w:pPr>
            <w:r>
              <w:rPr>
                <w:rFonts w:eastAsia="仿宋" w:hint="eastAsia"/>
                <w:sz w:val="24"/>
              </w:rPr>
              <w:t>名次赛</w:t>
            </w: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vertAlign w:val="subscript"/>
              </w:rPr>
            </w:pPr>
            <w:r>
              <w:rPr>
                <w:rFonts w:eastAsia="仿宋"/>
                <w:sz w:val="24"/>
              </w:rPr>
              <w:t>A</w:t>
            </w:r>
            <w:r>
              <w:rPr>
                <w:rFonts w:eastAsia="仿宋"/>
                <w:sz w:val="24"/>
                <w:vertAlign w:val="subscript"/>
              </w:rPr>
              <w:t>5</w:t>
            </w:r>
            <w:r>
              <w:rPr>
                <w:rFonts w:eastAsia="仿宋"/>
                <w:sz w:val="24"/>
              </w:rPr>
              <w:t>—B</w:t>
            </w:r>
            <w:r>
              <w:rPr>
                <w:rFonts w:eastAsia="仿宋"/>
                <w:sz w:val="24"/>
                <w:vertAlign w:val="subscript"/>
              </w:rPr>
              <w:t>5</w:t>
            </w:r>
            <w:r>
              <w:rPr>
                <w:rFonts w:eastAsia="仿宋" w:hint="eastAsia"/>
                <w:sz w:val="24"/>
              </w:rPr>
              <w:t>（</w:t>
            </w:r>
            <w:r>
              <w:rPr>
                <w:rFonts w:eastAsia="仿宋"/>
                <w:sz w:val="24"/>
              </w:rPr>
              <w:t>9/10</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24</w:t>
            </w:r>
          </w:p>
        </w:tc>
        <w:tc>
          <w:tcPr>
            <w:tcW w:w="941" w:type="dxa"/>
            <w:vMerge/>
            <w:vAlign w:val="center"/>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vertAlign w:val="subscript"/>
              </w:rPr>
            </w:pPr>
            <w:r>
              <w:rPr>
                <w:rFonts w:eastAsia="仿宋"/>
                <w:sz w:val="24"/>
              </w:rPr>
              <w:t>A</w:t>
            </w:r>
            <w:r>
              <w:rPr>
                <w:rFonts w:eastAsia="仿宋"/>
                <w:sz w:val="24"/>
                <w:vertAlign w:val="subscript"/>
              </w:rPr>
              <w:t>4</w:t>
            </w:r>
            <w:r>
              <w:rPr>
                <w:rFonts w:eastAsia="仿宋"/>
                <w:sz w:val="24"/>
              </w:rPr>
              <w:t>—B</w:t>
            </w:r>
            <w:r>
              <w:rPr>
                <w:rFonts w:eastAsia="仿宋"/>
                <w:sz w:val="24"/>
                <w:vertAlign w:val="subscript"/>
              </w:rPr>
              <w:t>4</w:t>
            </w:r>
            <w:r>
              <w:rPr>
                <w:rFonts w:eastAsia="仿宋" w:hint="eastAsia"/>
                <w:sz w:val="24"/>
              </w:rPr>
              <w:t>（</w:t>
            </w:r>
            <w:r>
              <w:rPr>
                <w:rFonts w:eastAsia="仿宋"/>
                <w:sz w:val="24"/>
              </w:rPr>
              <w:t>7/8</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25</w:t>
            </w:r>
          </w:p>
        </w:tc>
        <w:tc>
          <w:tcPr>
            <w:tcW w:w="941" w:type="dxa"/>
            <w:vMerge w:val="restart"/>
            <w:vAlign w:val="center"/>
          </w:tcPr>
          <w:p w:rsidR="00584BAC" w:rsidRDefault="00584BAC">
            <w:pPr>
              <w:jc w:val="center"/>
              <w:rPr>
                <w:rFonts w:eastAsia="仿宋"/>
                <w:sz w:val="24"/>
              </w:rPr>
            </w:pPr>
            <w:r>
              <w:rPr>
                <w:rFonts w:eastAsia="仿宋" w:hint="eastAsia"/>
                <w:sz w:val="24"/>
              </w:rPr>
              <w:t>半决赛</w:t>
            </w:r>
          </w:p>
        </w:tc>
        <w:tc>
          <w:tcPr>
            <w:tcW w:w="816" w:type="dxa"/>
          </w:tcPr>
          <w:p w:rsidR="00584BAC" w:rsidRDefault="00584BAC">
            <w:pPr>
              <w:jc w:val="center"/>
              <w:rPr>
                <w:rFonts w:eastAsia="仿宋"/>
                <w:sz w:val="24"/>
              </w:rPr>
            </w:pPr>
            <w:r>
              <w:rPr>
                <w:rFonts w:eastAsia="仿宋"/>
                <w:sz w:val="24"/>
              </w:rPr>
              <w:t>14:00</w:t>
            </w:r>
          </w:p>
        </w:tc>
        <w:tc>
          <w:tcPr>
            <w:tcW w:w="866" w:type="dxa"/>
            <w:gridSpan w:val="2"/>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w:t>
            </w:r>
            <w:r>
              <w:rPr>
                <w:rFonts w:eastAsia="仿宋"/>
                <w:sz w:val="24"/>
                <w:vertAlign w:val="subscript"/>
              </w:rPr>
              <w:t>1</w:t>
            </w:r>
            <w:r>
              <w:rPr>
                <w:rFonts w:eastAsia="仿宋"/>
                <w:sz w:val="24"/>
              </w:rPr>
              <w:t>—B</w:t>
            </w:r>
            <w:r>
              <w:rPr>
                <w:rFonts w:eastAsia="仿宋"/>
                <w:sz w:val="24"/>
                <w:vertAlign w:val="subscript"/>
              </w:rPr>
              <w:t>2</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26</w:t>
            </w:r>
          </w:p>
        </w:tc>
        <w:tc>
          <w:tcPr>
            <w:tcW w:w="941" w:type="dxa"/>
            <w:vMerge/>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14:00</w:t>
            </w:r>
          </w:p>
        </w:tc>
        <w:tc>
          <w:tcPr>
            <w:tcW w:w="866" w:type="dxa"/>
            <w:gridSpan w:val="2"/>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w:t>
            </w:r>
            <w:r>
              <w:rPr>
                <w:rFonts w:eastAsia="仿宋"/>
                <w:sz w:val="24"/>
                <w:vertAlign w:val="subscript"/>
              </w:rPr>
              <w:t>1</w:t>
            </w:r>
            <w:r>
              <w:rPr>
                <w:rFonts w:eastAsia="仿宋"/>
                <w:sz w:val="24"/>
              </w:rPr>
              <w:t>—A</w:t>
            </w:r>
            <w:r>
              <w:rPr>
                <w:rFonts w:eastAsia="仿宋"/>
                <w:sz w:val="24"/>
                <w:vertAlign w:val="subscript"/>
              </w:rPr>
              <w:t>2</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widowControl/>
              <w:jc w:val="center"/>
              <w:rPr>
                <w:rFonts w:eastAsia="仿宋"/>
                <w:sz w:val="24"/>
              </w:rPr>
            </w:pPr>
            <w:smartTag w:uri="urn:schemas-microsoft-com:office:smarttags" w:element="chsdate">
              <w:smartTagPr>
                <w:attr w:name="Year" w:val="2017"/>
                <w:attr w:name="Month" w:val="9"/>
                <w:attr w:name="Day" w:val="15"/>
                <w:attr w:name="IsLunarDate" w:val="False"/>
                <w:attr w:name="IsROCDate" w:val="False"/>
              </w:smartTagPr>
              <w:r>
                <w:rPr>
                  <w:rFonts w:eastAsia="仿宋"/>
                  <w:sz w:val="24"/>
                </w:rPr>
                <w:t>9</w:t>
              </w:r>
              <w:r>
                <w:rPr>
                  <w:rFonts w:eastAsia="仿宋" w:hint="eastAsia"/>
                  <w:sz w:val="24"/>
                </w:rPr>
                <w:t>月</w:t>
              </w:r>
              <w:r>
                <w:rPr>
                  <w:rFonts w:eastAsia="仿宋"/>
                  <w:sz w:val="24"/>
                </w:rPr>
                <w:t>15</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名</w:t>
            </w:r>
          </w:p>
          <w:p w:rsidR="00584BAC" w:rsidRDefault="00584BAC">
            <w:pPr>
              <w:widowControl/>
              <w:jc w:val="center"/>
              <w:rPr>
                <w:rFonts w:eastAsia="仿宋"/>
                <w:sz w:val="24"/>
              </w:rPr>
            </w:pPr>
            <w:r>
              <w:rPr>
                <w:rFonts w:eastAsia="仿宋" w:hint="eastAsia"/>
                <w:sz w:val="24"/>
              </w:rPr>
              <w:t>次</w:t>
            </w:r>
          </w:p>
          <w:p w:rsidR="00584BAC" w:rsidRDefault="00584BAC">
            <w:pPr>
              <w:widowControl/>
              <w:jc w:val="center"/>
              <w:rPr>
                <w:rFonts w:eastAsia="仿宋"/>
                <w:sz w:val="24"/>
              </w:rPr>
            </w:pPr>
            <w:r>
              <w:rPr>
                <w:rFonts w:eastAsia="仿宋" w:hint="eastAsia"/>
                <w:sz w:val="24"/>
              </w:rPr>
              <w:t>赛</w:t>
            </w:r>
          </w:p>
        </w:tc>
        <w:tc>
          <w:tcPr>
            <w:tcW w:w="709" w:type="dxa"/>
            <w:vAlign w:val="center"/>
          </w:tcPr>
          <w:p w:rsidR="00584BAC" w:rsidRDefault="00584BAC">
            <w:pPr>
              <w:jc w:val="center"/>
              <w:rPr>
                <w:rFonts w:eastAsia="仿宋"/>
                <w:sz w:val="24"/>
              </w:rPr>
            </w:pPr>
            <w:r>
              <w:rPr>
                <w:rFonts w:eastAsia="仿宋"/>
                <w:sz w:val="24"/>
              </w:rPr>
              <w:t>27</w:t>
            </w:r>
          </w:p>
        </w:tc>
        <w:tc>
          <w:tcPr>
            <w:tcW w:w="941" w:type="dxa"/>
            <w:vMerge w:val="restart"/>
            <w:vAlign w:val="center"/>
          </w:tcPr>
          <w:p w:rsidR="00584BAC" w:rsidRDefault="00584BAC">
            <w:pPr>
              <w:jc w:val="center"/>
              <w:rPr>
                <w:rFonts w:eastAsia="仿宋"/>
                <w:sz w:val="24"/>
              </w:rPr>
            </w:pPr>
            <w:r>
              <w:rPr>
                <w:rFonts w:eastAsia="仿宋" w:hint="eastAsia"/>
                <w:sz w:val="24"/>
              </w:rPr>
              <w:t>名次赛</w:t>
            </w: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b/>
                <w:bCs/>
                <w:sz w:val="24"/>
              </w:rPr>
            </w:pPr>
          </w:p>
        </w:tc>
        <w:tc>
          <w:tcPr>
            <w:tcW w:w="2935" w:type="dxa"/>
          </w:tcPr>
          <w:p w:rsidR="00584BAC" w:rsidRDefault="00584BAC">
            <w:pPr>
              <w:jc w:val="center"/>
              <w:rPr>
                <w:rFonts w:eastAsia="仿宋"/>
                <w:sz w:val="24"/>
              </w:rPr>
            </w:pPr>
            <w:r>
              <w:rPr>
                <w:rFonts w:eastAsia="仿宋"/>
                <w:sz w:val="24"/>
              </w:rPr>
              <w:t>A</w:t>
            </w:r>
            <w:r>
              <w:rPr>
                <w:rFonts w:eastAsia="仿宋"/>
                <w:sz w:val="24"/>
                <w:vertAlign w:val="subscript"/>
              </w:rPr>
              <w:t>3</w:t>
            </w:r>
            <w:r>
              <w:rPr>
                <w:rFonts w:eastAsia="仿宋"/>
                <w:sz w:val="24"/>
              </w:rPr>
              <w:t>—B</w:t>
            </w:r>
            <w:r>
              <w:rPr>
                <w:rFonts w:eastAsia="仿宋"/>
                <w:sz w:val="24"/>
                <w:vertAlign w:val="subscript"/>
              </w:rPr>
              <w:t>3</w:t>
            </w:r>
            <w:r>
              <w:rPr>
                <w:rFonts w:eastAsia="仿宋" w:hint="eastAsia"/>
                <w:sz w:val="24"/>
              </w:rPr>
              <w:t>（</w:t>
            </w:r>
            <w:r>
              <w:rPr>
                <w:rFonts w:eastAsia="仿宋"/>
                <w:sz w:val="24"/>
              </w:rPr>
              <w:t>5/6</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left"/>
              <w:rPr>
                <w:rFonts w:eastAsia="仿宋"/>
                <w:sz w:val="24"/>
              </w:rPr>
            </w:pPr>
          </w:p>
        </w:tc>
        <w:tc>
          <w:tcPr>
            <w:tcW w:w="1261" w:type="dxa"/>
            <w:vMerge/>
            <w:vAlign w:val="center"/>
          </w:tcPr>
          <w:p w:rsidR="00584BAC" w:rsidRDefault="00584BAC">
            <w:pPr>
              <w:widowControl/>
              <w:jc w:val="left"/>
              <w:rPr>
                <w:rFonts w:eastAsia="仿宋"/>
                <w:sz w:val="24"/>
              </w:rPr>
            </w:pPr>
          </w:p>
        </w:tc>
        <w:tc>
          <w:tcPr>
            <w:tcW w:w="709" w:type="dxa"/>
            <w:vAlign w:val="center"/>
          </w:tcPr>
          <w:p w:rsidR="00584BAC" w:rsidRDefault="00584BAC">
            <w:pPr>
              <w:jc w:val="center"/>
              <w:rPr>
                <w:rFonts w:eastAsia="仿宋"/>
                <w:sz w:val="24"/>
              </w:rPr>
            </w:pPr>
            <w:r>
              <w:rPr>
                <w:rFonts w:eastAsia="仿宋"/>
                <w:sz w:val="24"/>
              </w:rPr>
              <w:t>28</w:t>
            </w:r>
          </w:p>
        </w:tc>
        <w:tc>
          <w:tcPr>
            <w:tcW w:w="941" w:type="dxa"/>
            <w:vMerge/>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b/>
                <w:bCs/>
                <w:sz w:val="24"/>
              </w:rPr>
            </w:pPr>
          </w:p>
        </w:tc>
        <w:tc>
          <w:tcPr>
            <w:tcW w:w="2935" w:type="dxa"/>
          </w:tcPr>
          <w:p w:rsidR="00584BAC" w:rsidRDefault="00584BAC">
            <w:pPr>
              <w:jc w:val="center"/>
              <w:rPr>
                <w:rFonts w:eastAsia="仿宋"/>
                <w:sz w:val="24"/>
              </w:rPr>
            </w:pPr>
            <w:r>
              <w:rPr>
                <w:rFonts w:eastAsia="仿宋"/>
                <w:sz w:val="24"/>
              </w:rPr>
              <w:t>25</w:t>
            </w:r>
            <w:r>
              <w:rPr>
                <w:rFonts w:eastAsia="仿宋" w:hint="eastAsia"/>
                <w:sz w:val="24"/>
              </w:rPr>
              <w:t>负</w:t>
            </w:r>
            <w:r>
              <w:rPr>
                <w:rFonts w:eastAsia="仿宋"/>
                <w:sz w:val="24"/>
              </w:rPr>
              <w:t>—26</w:t>
            </w:r>
            <w:r>
              <w:rPr>
                <w:rFonts w:eastAsia="仿宋" w:hint="eastAsia"/>
                <w:sz w:val="24"/>
              </w:rPr>
              <w:t>负（</w:t>
            </w:r>
            <w:r>
              <w:rPr>
                <w:rFonts w:eastAsia="仿宋"/>
                <w:sz w:val="24"/>
              </w:rPr>
              <w:t>3/4</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left"/>
              <w:rPr>
                <w:rFonts w:eastAsia="仿宋"/>
                <w:sz w:val="24"/>
              </w:rPr>
            </w:pPr>
          </w:p>
        </w:tc>
        <w:tc>
          <w:tcPr>
            <w:tcW w:w="1261" w:type="dxa"/>
            <w:vMerge/>
            <w:vAlign w:val="center"/>
          </w:tcPr>
          <w:p w:rsidR="00584BAC" w:rsidRDefault="00584BAC">
            <w:pPr>
              <w:widowControl/>
              <w:jc w:val="left"/>
              <w:rPr>
                <w:rFonts w:eastAsia="仿宋"/>
                <w:sz w:val="24"/>
              </w:rPr>
            </w:pPr>
          </w:p>
        </w:tc>
        <w:tc>
          <w:tcPr>
            <w:tcW w:w="709" w:type="dxa"/>
            <w:vAlign w:val="center"/>
          </w:tcPr>
          <w:p w:rsidR="00584BAC" w:rsidRDefault="00584BAC">
            <w:pPr>
              <w:jc w:val="center"/>
              <w:rPr>
                <w:rFonts w:eastAsia="仿宋"/>
                <w:sz w:val="24"/>
              </w:rPr>
            </w:pPr>
            <w:r>
              <w:rPr>
                <w:rFonts w:eastAsia="仿宋"/>
                <w:sz w:val="24"/>
              </w:rPr>
              <w:t>29</w:t>
            </w:r>
          </w:p>
        </w:tc>
        <w:tc>
          <w:tcPr>
            <w:tcW w:w="941" w:type="dxa"/>
            <w:vMerge/>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14:00</w:t>
            </w:r>
          </w:p>
        </w:tc>
        <w:tc>
          <w:tcPr>
            <w:tcW w:w="866" w:type="dxa"/>
            <w:gridSpan w:val="2"/>
          </w:tcPr>
          <w:p w:rsidR="00584BAC" w:rsidRDefault="00584BAC">
            <w:pPr>
              <w:jc w:val="center"/>
              <w:rPr>
                <w:rFonts w:eastAsia="仿宋"/>
                <w:b/>
                <w:bCs/>
                <w:sz w:val="24"/>
              </w:rPr>
            </w:pPr>
          </w:p>
        </w:tc>
        <w:tc>
          <w:tcPr>
            <w:tcW w:w="2935" w:type="dxa"/>
          </w:tcPr>
          <w:p w:rsidR="00584BAC" w:rsidRDefault="00584BAC">
            <w:pPr>
              <w:jc w:val="center"/>
              <w:rPr>
                <w:rFonts w:eastAsia="仿宋"/>
                <w:sz w:val="24"/>
              </w:rPr>
            </w:pPr>
            <w:r>
              <w:rPr>
                <w:rFonts w:eastAsia="仿宋"/>
                <w:sz w:val="24"/>
              </w:rPr>
              <w:t>25</w:t>
            </w:r>
            <w:r>
              <w:rPr>
                <w:rFonts w:eastAsia="仿宋" w:hint="eastAsia"/>
                <w:sz w:val="24"/>
              </w:rPr>
              <w:t>胜</w:t>
            </w:r>
            <w:r>
              <w:rPr>
                <w:rFonts w:eastAsia="仿宋"/>
                <w:sz w:val="24"/>
              </w:rPr>
              <w:t>—26</w:t>
            </w:r>
            <w:r>
              <w:rPr>
                <w:rFonts w:eastAsia="仿宋" w:hint="eastAsia"/>
                <w:sz w:val="24"/>
              </w:rPr>
              <w:t>胜（</w:t>
            </w:r>
            <w:r>
              <w:rPr>
                <w:rFonts w:eastAsia="仿宋"/>
                <w:sz w:val="24"/>
              </w:rPr>
              <w:t>1/2</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bl>
    <w:p w:rsidR="00584BAC" w:rsidRDefault="00584BAC">
      <w:pPr>
        <w:spacing w:line="360" w:lineRule="auto"/>
        <w:rPr>
          <w:rFonts w:eastAsia="仿宋"/>
          <w:color w:val="FF0000"/>
          <w:sz w:val="32"/>
          <w:szCs w:val="32"/>
        </w:rPr>
      </w:pPr>
    </w:p>
    <w:p w:rsidR="00584BAC" w:rsidRPr="002F1CC5" w:rsidRDefault="00584BAC" w:rsidP="002F1CC5">
      <w:pPr>
        <w:widowControl/>
        <w:jc w:val="left"/>
        <w:rPr>
          <w:rFonts w:eastAsia="仿宋"/>
          <w:color w:val="FF0000"/>
          <w:sz w:val="32"/>
          <w:szCs w:val="32"/>
        </w:rPr>
      </w:pPr>
      <w:r>
        <w:rPr>
          <w:rFonts w:eastAsia="仿宋"/>
          <w:color w:val="FF0000"/>
          <w:sz w:val="32"/>
          <w:szCs w:val="32"/>
        </w:rPr>
        <w:br w:type="page"/>
      </w:r>
      <w:r>
        <w:rPr>
          <w:rFonts w:eastAsia="仿宋_GB2312" w:hint="eastAsia"/>
          <w:sz w:val="32"/>
          <w:szCs w:val="32"/>
        </w:rPr>
        <w:lastRenderedPageBreak/>
        <w:t>附件</w:t>
      </w:r>
      <w:r>
        <w:rPr>
          <w:rFonts w:eastAsia="仿宋_GB2312"/>
          <w:sz w:val="32"/>
          <w:szCs w:val="32"/>
        </w:rPr>
        <w:t>2</w:t>
      </w:r>
      <w:r>
        <w:rPr>
          <w:rFonts w:eastAsia="仿宋_GB2312" w:hint="eastAsia"/>
          <w:sz w:val="32"/>
          <w:szCs w:val="32"/>
        </w:rPr>
        <w:t>：</w:t>
      </w:r>
    </w:p>
    <w:p w:rsidR="00584BAC" w:rsidRDefault="00584BAC">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584BAC" w:rsidRDefault="00584BAC">
      <w:pPr>
        <w:spacing w:line="520" w:lineRule="exact"/>
        <w:jc w:val="center"/>
        <w:rPr>
          <w:rFonts w:eastAsia="方正小标宋简体"/>
          <w:color w:val="FF0000"/>
          <w:sz w:val="32"/>
          <w:szCs w:val="32"/>
        </w:rPr>
      </w:pPr>
      <w:r>
        <w:rPr>
          <w:rFonts w:eastAsia="方正小标宋简体" w:cs="仿宋_GB2312" w:hint="eastAsia"/>
          <w:bCs/>
          <w:sz w:val="36"/>
          <w:szCs w:val="36"/>
        </w:rPr>
        <w:t>足球</w:t>
      </w:r>
      <w:r>
        <w:rPr>
          <w:rFonts w:eastAsia="方正小标宋简体" w:cs="宋体" w:hint="eastAsia"/>
          <w:color w:val="000000"/>
          <w:sz w:val="36"/>
          <w:szCs w:val="36"/>
        </w:rPr>
        <w:t>大学女子组</w:t>
      </w:r>
      <w:r>
        <w:rPr>
          <w:rFonts w:eastAsia="方正小标宋简体" w:cs="宋体"/>
          <w:color w:val="000000"/>
          <w:sz w:val="36"/>
          <w:szCs w:val="36"/>
        </w:rPr>
        <w:t>)</w:t>
      </w:r>
      <w:r w:rsidR="00914748">
        <w:rPr>
          <w:rFonts w:eastAsia="方正小标宋简体" w:cs="宋体" w:hint="eastAsia"/>
          <w:color w:val="000000"/>
          <w:sz w:val="36"/>
          <w:szCs w:val="36"/>
        </w:rPr>
        <w:t>决赛</w:t>
      </w:r>
      <w:r>
        <w:rPr>
          <w:rFonts w:eastAsia="方正小标宋简体" w:cs="仿宋_GB2312" w:hint="eastAsia"/>
          <w:bCs/>
          <w:sz w:val="36"/>
          <w:szCs w:val="36"/>
        </w:rPr>
        <w:t>竞赛日程</w:t>
      </w:r>
    </w:p>
    <w:tbl>
      <w:tblPr>
        <w:tblW w:w="10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261"/>
        <w:gridCol w:w="709"/>
        <w:gridCol w:w="941"/>
        <w:gridCol w:w="816"/>
        <w:gridCol w:w="15"/>
        <w:gridCol w:w="851"/>
        <w:gridCol w:w="2935"/>
        <w:gridCol w:w="832"/>
        <w:gridCol w:w="810"/>
      </w:tblGrid>
      <w:tr w:rsidR="00584BAC">
        <w:trPr>
          <w:jc w:val="center"/>
        </w:trPr>
        <w:tc>
          <w:tcPr>
            <w:tcW w:w="1276" w:type="dxa"/>
            <w:vAlign w:val="center"/>
          </w:tcPr>
          <w:p w:rsidR="00584BAC" w:rsidRDefault="00584BAC">
            <w:pPr>
              <w:jc w:val="center"/>
              <w:rPr>
                <w:rFonts w:eastAsia="仿宋"/>
                <w:sz w:val="24"/>
              </w:rPr>
            </w:pPr>
            <w:r>
              <w:rPr>
                <w:rFonts w:eastAsia="仿宋" w:hint="eastAsia"/>
                <w:sz w:val="24"/>
              </w:rPr>
              <w:t>日期</w:t>
            </w:r>
          </w:p>
        </w:tc>
        <w:tc>
          <w:tcPr>
            <w:tcW w:w="1261" w:type="dxa"/>
            <w:vAlign w:val="center"/>
          </w:tcPr>
          <w:p w:rsidR="00584BAC" w:rsidRDefault="00584BAC">
            <w:pPr>
              <w:jc w:val="center"/>
              <w:rPr>
                <w:rFonts w:eastAsia="仿宋"/>
                <w:sz w:val="24"/>
              </w:rPr>
            </w:pPr>
            <w:r>
              <w:rPr>
                <w:rFonts w:eastAsia="仿宋" w:hint="eastAsia"/>
                <w:sz w:val="24"/>
              </w:rPr>
              <w:t>轮次</w:t>
            </w:r>
          </w:p>
        </w:tc>
        <w:tc>
          <w:tcPr>
            <w:tcW w:w="709" w:type="dxa"/>
          </w:tcPr>
          <w:p w:rsidR="00584BAC" w:rsidRDefault="00584BAC">
            <w:pPr>
              <w:jc w:val="center"/>
              <w:rPr>
                <w:rFonts w:eastAsia="仿宋"/>
                <w:sz w:val="24"/>
              </w:rPr>
            </w:pPr>
            <w:r>
              <w:rPr>
                <w:rFonts w:eastAsia="仿宋" w:hint="eastAsia"/>
                <w:sz w:val="24"/>
              </w:rPr>
              <w:t>场序</w:t>
            </w:r>
          </w:p>
        </w:tc>
        <w:tc>
          <w:tcPr>
            <w:tcW w:w="941" w:type="dxa"/>
          </w:tcPr>
          <w:p w:rsidR="00584BAC" w:rsidRDefault="00584BAC">
            <w:pPr>
              <w:jc w:val="center"/>
              <w:rPr>
                <w:rFonts w:eastAsia="仿宋"/>
                <w:sz w:val="24"/>
              </w:rPr>
            </w:pPr>
            <w:r>
              <w:rPr>
                <w:rFonts w:eastAsia="仿宋" w:hint="eastAsia"/>
                <w:sz w:val="24"/>
              </w:rPr>
              <w:t>组别</w:t>
            </w:r>
          </w:p>
        </w:tc>
        <w:tc>
          <w:tcPr>
            <w:tcW w:w="831" w:type="dxa"/>
            <w:gridSpan w:val="2"/>
          </w:tcPr>
          <w:p w:rsidR="00584BAC" w:rsidRDefault="00584BAC">
            <w:pPr>
              <w:jc w:val="center"/>
              <w:rPr>
                <w:rFonts w:eastAsia="仿宋"/>
                <w:sz w:val="24"/>
              </w:rPr>
            </w:pPr>
            <w:r>
              <w:rPr>
                <w:rFonts w:eastAsia="仿宋" w:hint="eastAsia"/>
                <w:sz w:val="24"/>
              </w:rPr>
              <w:t>时间</w:t>
            </w:r>
          </w:p>
        </w:tc>
        <w:tc>
          <w:tcPr>
            <w:tcW w:w="851" w:type="dxa"/>
          </w:tcPr>
          <w:p w:rsidR="00584BAC" w:rsidRDefault="00584BAC">
            <w:pPr>
              <w:jc w:val="center"/>
              <w:rPr>
                <w:rFonts w:eastAsia="仿宋"/>
                <w:sz w:val="24"/>
              </w:rPr>
            </w:pPr>
            <w:r>
              <w:rPr>
                <w:rFonts w:eastAsia="仿宋" w:hint="eastAsia"/>
                <w:sz w:val="24"/>
              </w:rPr>
              <w:t>服色</w:t>
            </w:r>
          </w:p>
        </w:tc>
        <w:tc>
          <w:tcPr>
            <w:tcW w:w="2935" w:type="dxa"/>
          </w:tcPr>
          <w:p w:rsidR="00584BAC" w:rsidRDefault="00584BAC">
            <w:pPr>
              <w:jc w:val="center"/>
              <w:rPr>
                <w:rFonts w:eastAsia="仿宋"/>
                <w:sz w:val="24"/>
              </w:rPr>
            </w:pPr>
            <w:r>
              <w:rPr>
                <w:rFonts w:eastAsia="仿宋" w:hint="eastAsia"/>
                <w:sz w:val="24"/>
              </w:rPr>
              <w:t>比赛队</w:t>
            </w:r>
          </w:p>
        </w:tc>
        <w:tc>
          <w:tcPr>
            <w:tcW w:w="832" w:type="dxa"/>
          </w:tcPr>
          <w:p w:rsidR="00584BAC" w:rsidRDefault="00584BAC">
            <w:pPr>
              <w:jc w:val="center"/>
              <w:rPr>
                <w:rFonts w:eastAsia="仿宋"/>
                <w:sz w:val="24"/>
              </w:rPr>
            </w:pPr>
            <w:r>
              <w:rPr>
                <w:rFonts w:eastAsia="仿宋" w:hint="eastAsia"/>
                <w:sz w:val="24"/>
              </w:rPr>
              <w:t>服色</w:t>
            </w:r>
          </w:p>
        </w:tc>
        <w:tc>
          <w:tcPr>
            <w:tcW w:w="810" w:type="dxa"/>
          </w:tcPr>
          <w:p w:rsidR="00584BAC" w:rsidRDefault="00584BAC">
            <w:pPr>
              <w:jc w:val="center"/>
              <w:rPr>
                <w:rFonts w:eastAsia="仿宋"/>
                <w:sz w:val="24"/>
              </w:rPr>
            </w:pPr>
            <w:r>
              <w:rPr>
                <w:rFonts w:eastAsia="仿宋" w:hint="eastAsia"/>
                <w:sz w:val="24"/>
              </w:rPr>
              <w:t>场地</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6"/>
                <w:attr w:name="IsLunarDate" w:val="False"/>
                <w:attr w:name="IsROCDate" w:val="False"/>
              </w:smartTagPr>
              <w:r>
                <w:rPr>
                  <w:rFonts w:eastAsia="仿宋"/>
                  <w:sz w:val="24"/>
                </w:rPr>
                <w:t>9</w:t>
              </w:r>
              <w:r>
                <w:rPr>
                  <w:rFonts w:eastAsia="仿宋" w:hint="eastAsia"/>
                  <w:sz w:val="24"/>
                </w:rPr>
                <w:t>月</w:t>
              </w:r>
              <w:r>
                <w:rPr>
                  <w:rFonts w:eastAsia="仿宋"/>
                  <w:sz w:val="24"/>
                </w:rPr>
                <w:t>6</w:t>
              </w:r>
              <w:r>
                <w:rPr>
                  <w:rFonts w:eastAsia="仿宋" w:hint="eastAsia"/>
                  <w:sz w:val="24"/>
                </w:rPr>
                <w:t>日</w:t>
              </w:r>
            </w:smartTag>
          </w:p>
        </w:tc>
        <w:tc>
          <w:tcPr>
            <w:tcW w:w="1261" w:type="dxa"/>
            <w:vMerge w:val="restart"/>
            <w:vAlign w:val="center"/>
          </w:tcPr>
          <w:p w:rsidR="00584BAC" w:rsidRDefault="00584BAC">
            <w:pPr>
              <w:jc w:val="center"/>
              <w:rPr>
                <w:rFonts w:eastAsia="仿宋"/>
                <w:sz w:val="24"/>
              </w:rPr>
            </w:pPr>
            <w:r>
              <w:rPr>
                <w:rFonts w:eastAsia="仿宋" w:hint="eastAsia"/>
                <w:sz w:val="24"/>
              </w:rPr>
              <w:t>第</w:t>
            </w:r>
          </w:p>
          <w:p w:rsidR="00584BAC" w:rsidRDefault="00584BAC">
            <w:pPr>
              <w:jc w:val="center"/>
              <w:rPr>
                <w:rFonts w:eastAsia="仿宋"/>
                <w:sz w:val="24"/>
              </w:rPr>
            </w:pPr>
            <w:r>
              <w:rPr>
                <w:rFonts w:eastAsia="仿宋" w:hint="eastAsia"/>
                <w:sz w:val="24"/>
              </w:rPr>
              <w:t>一</w:t>
            </w:r>
          </w:p>
          <w:p w:rsidR="00584BAC" w:rsidRDefault="00584BAC">
            <w:pPr>
              <w:jc w:val="center"/>
              <w:rPr>
                <w:rFonts w:eastAsia="仿宋"/>
                <w:sz w:val="24"/>
              </w:rPr>
            </w:pPr>
            <w:r>
              <w:rPr>
                <w:rFonts w:eastAsia="仿宋" w:hint="eastAsia"/>
                <w:sz w:val="24"/>
              </w:rPr>
              <w:t>轮</w:t>
            </w:r>
          </w:p>
        </w:tc>
        <w:tc>
          <w:tcPr>
            <w:tcW w:w="709" w:type="dxa"/>
          </w:tcPr>
          <w:p w:rsidR="00584BAC" w:rsidRDefault="00584BAC">
            <w:pPr>
              <w:jc w:val="center"/>
              <w:rPr>
                <w:rFonts w:eastAsia="仿宋"/>
                <w:sz w:val="24"/>
              </w:rPr>
            </w:pPr>
            <w:r>
              <w:rPr>
                <w:rFonts w:eastAsia="仿宋"/>
                <w:sz w:val="24"/>
              </w:rPr>
              <w:t>1</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A2—A5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trHeight w:val="317"/>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2</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A3—A4</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3</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B2—B5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4</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B3—B4</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7"/>
                <w:attr w:name="IsLunarDate" w:val="False"/>
                <w:attr w:name="IsROCDate" w:val="False"/>
              </w:smartTagPr>
              <w:r>
                <w:rPr>
                  <w:rFonts w:eastAsia="仿宋"/>
                  <w:sz w:val="24"/>
                </w:rPr>
                <w:t>9</w:t>
              </w:r>
              <w:r>
                <w:rPr>
                  <w:rFonts w:eastAsia="仿宋" w:hint="eastAsia"/>
                  <w:sz w:val="24"/>
                </w:rPr>
                <w:t>月</w:t>
              </w:r>
              <w:r>
                <w:rPr>
                  <w:rFonts w:eastAsia="仿宋"/>
                  <w:sz w:val="24"/>
                </w:rPr>
                <w:t>7</w:t>
              </w:r>
              <w:r>
                <w:rPr>
                  <w:rFonts w:eastAsia="仿宋" w:hint="eastAsia"/>
                  <w:sz w:val="24"/>
                </w:rPr>
                <w:t>日</w:t>
              </w:r>
            </w:smartTag>
          </w:p>
        </w:tc>
        <w:tc>
          <w:tcPr>
            <w:tcW w:w="1261" w:type="dxa"/>
            <w:vMerge w:val="restart"/>
            <w:vAlign w:val="center"/>
          </w:tcPr>
          <w:p w:rsidR="00584BAC" w:rsidRDefault="00584BAC">
            <w:pPr>
              <w:jc w:val="center"/>
              <w:rPr>
                <w:rFonts w:eastAsia="仿宋"/>
                <w:sz w:val="24"/>
              </w:rPr>
            </w:pPr>
            <w:r>
              <w:rPr>
                <w:rFonts w:eastAsia="仿宋" w:hint="eastAsia"/>
                <w:sz w:val="24"/>
              </w:rPr>
              <w:t>第</w:t>
            </w:r>
          </w:p>
          <w:p w:rsidR="00584BAC" w:rsidRDefault="00584BAC">
            <w:pPr>
              <w:jc w:val="center"/>
              <w:rPr>
                <w:rFonts w:eastAsia="仿宋"/>
                <w:sz w:val="24"/>
              </w:rPr>
            </w:pPr>
            <w:r>
              <w:rPr>
                <w:rFonts w:eastAsia="仿宋" w:hint="eastAsia"/>
                <w:sz w:val="24"/>
              </w:rPr>
              <w:t>二</w:t>
            </w:r>
          </w:p>
          <w:p w:rsidR="00584BAC" w:rsidRDefault="00584BAC">
            <w:pPr>
              <w:jc w:val="center"/>
              <w:rPr>
                <w:rFonts w:eastAsia="仿宋"/>
                <w:sz w:val="24"/>
              </w:rPr>
            </w:pPr>
            <w:r>
              <w:rPr>
                <w:rFonts w:eastAsia="仿宋" w:hint="eastAsia"/>
                <w:sz w:val="24"/>
              </w:rPr>
              <w:t>轮</w:t>
            </w:r>
          </w:p>
          <w:p w:rsidR="00584BAC" w:rsidRDefault="00584BAC">
            <w:pPr>
              <w:jc w:val="center"/>
              <w:rPr>
                <w:rFonts w:eastAsia="仿宋"/>
                <w:sz w:val="24"/>
              </w:rPr>
            </w:pPr>
          </w:p>
        </w:tc>
        <w:tc>
          <w:tcPr>
            <w:tcW w:w="709" w:type="dxa"/>
          </w:tcPr>
          <w:p w:rsidR="00584BAC" w:rsidRDefault="00584BAC">
            <w:pPr>
              <w:jc w:val="center"/>
              <w:rPr>
                <w:rFonts w:eastAsia="仿宋"/>
                <w:sz w:val="24"/>
              </w:rPr>
            </w:pPr>
            <w:r>
              <w:rPr>
                <w:rFonts w:eastAsia="仿宋"/>
                <w:sz w:val="24"/>
              </w:rPr>
              <w:t>5</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A5—A3</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6</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A1—A2</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7</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B5—B3</w:t>
            </w:r>
          </w:p>
        </w:tc>
        <w:tc>
          <w:tcPr>
            <w:tcW w:w="832" w:type="dxa"/>
          </w:tcPr>
          <w:p w:rsidR="00584BAC" w:rsidRDefault="00584BAC" w:rsidP="00584BAC">
            <w:pPr>
              <w:ind w:leftChars="-308" w:left="-647"/>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tcPr>
          <w:p w:rsidR="00584BAC" w:rsidRDefault="00584BAC">
            <w:pPr>
              <w:jc w:val="center"/>
              <w:rPr>
                <w:rFonts w:eastAsia="仿宋"/>
                <w:sz w:val="24"/>
              </w:rPr>
            </w:pPr>
            <w:r>
              <w:rPr>
                <w:rFonts w:eastAsia="仿宋"/>
                <w:sz w:val="24"/>
              </w:rPr>
              <w:t>8</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B1—B2</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8"/>
                <w:attr w:name="IsLunarDate" w:val="False"/>
                <w:attr w:name="IsROCDate" w:val="False"/>
              </w:smartTagPr>
              <w:r>
                <w:rPr>
                  <w:rFonts w:eastAsia="仿宋"/>
                  <w:sz w:val="24"/>
                </w:rPr>
                <w:t>9</w:t>
              </w:r>
              <w:r>
                <w:rPr>
                  <w:rFonts w:eastAsia="仿宋" w:hint="eastAsia"/>
                  <w:sz w:val="24"/>
                </w:rPr>
                <w:t>月</w:t>
              </w:r>
              <w:r>
                <w:rPr>
                  <w:rFonts w:eastAsia="仿宋"/>
                  <w:sz w:val="24"/>
                </w:rPr>
                <w:t>8</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第</w:t>
            </w:r>
          </w:p>
          <w:p w:rsidR="00584BAC" w:rsidRDefault="00584BAC">
            <w:pPr>
              <w:widowControl/>
              <w:jc w:val="center"/>
              <w:rPr>
                <w:rFonts w:eastAsia="仿宋"/>
                <w:sz w:val="24"/>
              </w:rPr>
            </w:pPr>
            <w:r>
              <w:rPr>
                <w:rFonts w:eastAsia="仿宋" w:hint="eastAsia"/>
                <w:sz w:val="24"/>
              </w:rPr>
              <w:t>三</w:t>
            </w:r>
          </w:p>
          <w:p w:rsidR="00584BAC" w:rsidRDefault="00584BAC">
            <w:pPr>
              <w:widowControl/>
              <w:jc w:val="center"/>
              <w:rPr>
                <w:rFonts w:eastAsia="仿宋"/>
                <w:sz w:val="24"/>
              </w:rPr>
            </w:pPr>
            <w:r>
              <w:rPr>
                <w:rFonts w:eastAsia="仿宋" w:hint="eastAsia"/>
                <w:sz w:val="24"/>
              </w:rPr>
              <w:t>轮</w:t>
            </w:r>
          </w:p>
        </w:tc>
        <w:tc>
          <w:tcPr>
            <w:tcW w:w="709" w:type="dxa"/>
            <w:vAlign w:val="center"/>
          </w:tcPr>
          <w:p w:rsidR="00584BAC" w:rsidRDefault="00584BAC">
            <w:pPr>
              <w:jc w:val="center"/>
              <w:rPr>
                <w:rFonts w:eastAsia="仿宋"/>
                <w:sz w:val="24"/>
              </w:rPr>
            </w:pPr>
            <w:r>
              <w:rPr>
                <w:rFonts w:eastAsia="仿宋"/>
                <w:sz w:val="24"/>
              </w:rPr>
              <w:t>11</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A3—A1</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12</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A4—A5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13</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B3—B1</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14</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B4—B5</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Align w:val="center"/>
          </w:tcPr>
          <w:p w:rsidR="00584BAC" w:rsidRDefault="00584BAC">
            <w:pPr>
              <w:widowControl/>
              <w:rPr>
                <w:rFonts w:eastAsia="仿宋"/>
                <w:sz w:val="24"/>
              </w:rPr>
            </w:pPr>
            <w:smartTag w:uri="urn:schemas-microsoft-com:office:smarttags" w:element="chsdate">
              <w:smartTagPr>
                <w:attr w:name="Year" w:val="2017"/>
                <w:attr w:name="Month" w:val="9"/>
                <w:attr w:name="Day" w:val="9"/>
                <w:attr w:name="IsLunarDate" w:val="False"/>
                <w:attr w:name="IsROCDate" w:val="False"/>
              </w:smartTagPr>
              <w:r>
                <w:rPr>
                  <w:rFonts w:eastAsia="仿宋"/>
                  <w:sz w:val="24"/>
                </w:rPr>
                <w:t>9</w:t>
              </w:r>
              <w:r>
                <w:rPr>
                  <w:rFonts w:eastAsia="仿宋" w:hint="eastAsia"/>
                  <w:sz w:val="24"/>
                </w:rPr>
                <w:t>月</w:t>
              </w:r>
              <w:r>
                <w:rPr>
                  <w:rFonts w:eastAsia="仿宋"/>
                  <w:sz w:val="24"/>
                </w:rPr>
                <w:t>9</w:t>
              </w:r>
              <w:r>
                <w:rPr>
                  <w:rFonts w:eastAsia="仿宋" w:hint="eastAsia"/>
                  <w:sz w:val="24"/>
                </w:rPr>
                <w:t>日</w:t>
              </w:r>
            </w:smartTag>
          </w:p>
        </w:tc>
        <w:tc>
          <w:tcPr>
            <w:tcW w:w="9170" w:type="dxa"/>
            <w:gridSpan w:val="9"/>
            <w:vAlign w:val="center"/>
          </w:tcPr>
          <w:p w:rsidR="00584BAC" w:rsidRDefault="00584BAC">
            <w:pPr>
              <w:jc w:val="center"/>
              <w:rPr>
                <w:rFonts w:eastAsia="仿宋"/>
                <w:sz w:val="24"/>
              </w:rPr>
            </w:pPr>
            <w:r>
              <w:rPr>
                <w:rFonts w:eastAsia="仿宋" w:hint="eastAsia"/>
                <w:sz w:val="24"/>
              </w:rPr>
              <w:t>休息</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10"/>
                <w:attr w:name="IsLunarDate" w:val="False"/>
                <w:attr w:name="IsROCDate" w:val="False"/>
              </w:smartTagPr>
              <w:r>
                <w:rPr>
                  <w:rFonts w:eastAsia="仿宋"/>
                  <w:sz w:val="24"/>
                </w:rPr>
                <w:t>9</w:t>
              </w:r>
              <w:r>
                <w:rPr>
                  <w:rFonts w:eastAsia="仿宋" w:hint="eastAsia"/>
                  <w:sz w:val="24"/>
                </w:rPr>
                <w:t>月</w:t>
              </w:r>
              <w:r>
                <w:rPr>
                  <w:rFonts w:eastAsia="仿宋"/>
                  <w:sz w:val="24"/>
                </w:rPr>
                <w:t>10</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第</w:t>
            </w:r>
          </w:p>
          <w:p w:rsidR="00584BAC" w:rsidRDefault="00584BAC">
            <w:pPr>
              <w:widowControl/>
              <w:jc w:val="center"/>
              <w:rPr>
                <w:rFonts w:eastAsia="仿宋"/>
                <w:sz w:val="24"/>
              </w:rPr>
            </w:pPr>
            <w:r>
              <w:rPr>
                <w:rFonts w:eastAsia="仿宋" w:hint="eastAsia"/>
                <w:sz w:val="24"/>
              </w:rPr>
              <w:t>四</w:t>
            </w:r>
          </w:p>
          <w:p w:rsidR="00584BAC" w:rsidRDefault="00584BAC">
            <w:pPr>
              <w:widowControl/>
              <w:jc w:val="center"/>
              <w:rPr>
                <w:rFonts w:eastAsia="仿宋"/>
                <w:sz w:val="24"/>
              </w:rPr>
            </w:pPr>
            <w:r>
              <w:rPr>
                <w:rFonts w:eastAsia="仿宋" w:hint="eastAsia"/>
                <w:sz w:val="24"/>
              </w:rPr>
              <w:t>轮</w:t>
            </w:r>
          </w:p>
        </w:tc>
        <w:tc>
          <w:tcPr>
            <w:tcW w:w="709" w:type="dxa"/>
            <w:vAlign w:val="center"/>
          </w:tcPr>
          <w:p w:rsidR="00584BAC" w:rsidRDefault="00584BAC">
            <w:pPr>
              <w:jc w:val="center"/>
              <w:rPr>
                <w:rFonts w:eastAsia="仿宋"/>
                <w:sz w:val="24"/>
              </w:rPr>
            </w:pPr>
            <w:r>
              <w:rPr>
                <w:rFonts w:eastAsia="仿宋"/>
                <w:sz w:val="24"/>
              </w:rPr>
              <w:t>15</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B1—B4</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16</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rPr>
            </w:pPr>
            <w:r>
              <w:rPr>
                <w:rFonts w:eastAsia="仿宋"/>
                <w:sz w:val="24"/>
              </w:rPr>
              <w:t>B2—B3</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17</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A1—A4</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18</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A2—A3</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widowControl/>
              <w:jc w:val="center"/>
              <w:rPr>
                <w:rFonts w:eastAsia="仿宋"/>
                <w:sz w:val="24"/>
              </w:rPr>
            </w:pPr>
            <w:smartTag w:uri="urn:schemas-microsoft-com:office:smarttags" w:element="chsdate">
              <w:smartTagPr>
                <w:attr w:name="Year" w:val="2017"/>
                <w:attr w:name="Month" w:val="9"/>
                <w:attr w:name="Day" w:val="11"/>
                <w:attr w:name="IsLunarDate" w:val="False"/>
                <w:attr w:name="IsROCDate" w:val="False"/>
              </w:smartTagPr>
              <w:r>
                <w:rPr>
                  <w:rFonts w:eastAsia="仿宋"/>
                  <w:sz w:val="24"/>
                </w:rPr>
                <w:t>9</w:t>
              </w:r>
              <w:r>
                <w:rPr>
                  <w:rFonts w:eastAsia="仿宋" w:hint="eastAsia"/>
                  <w:sz w:val="24"/>
                </w:rPr>
                <w:t>月</w:t>
              </w:r>
              <w:r>
                <w:rPr>
                  <w:rFonts w:eastAsia="仿宋"/>
                  <w:sz w:val="24"/>
                </w:rPr>
                <w:t>11</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第</w:t>
            </w:r>
          </w:p>
          <w:p w:rsidR="00584BAC" w:rsidRDefault="00584BAC">
            <w:pPr>
              <w:widowControl/>
              <w:jc w:val="center"/>
              <w:rPr>
                <w:rFonts w:eastAsia="仿宋"/>
                <w:sz w:val="24"/>
              </w:rPr>
            </w:pPr>
            <w:r>
              <w:rPr>
                <w:rFonts w:eastAsia="仿宋" w:hint="eastAsia"/>
                <w:sz w:val="24"/>
              </w:rPr>
              <w:t>五</w:t>
            </w:r>
          </w:p>
          <w:p w:rsidR="00584BAC" w:rsidRDefault="00584BAC">
            <w:pPr>
              <w:widowControl/>
              <w:jc w:val="center"/>
              <w:rPr>
                <w:rFonts w:eastAsia="仿宋"/>
                <w:sz w:val="24"/>
              </w:rPr>
            </w:pPr>
            <w:r>
              <w:rPr>
                <w:rFonts w:eastAsia="仿宋" w:hint="eastAsia"/>
                <w:sz w:val="24"/>
              </w:rPr>
              <w:t>轮</w:t>
            </w:r>
          </w:p>
        </w:tc>
        <w:tc>
          <w:tcPr>
            <w:tcW w:w="709" w:type="dxa"/>
            <w:vAlign w:val="center"/>
          </w:tcPr>
          <w:p w:rsidR="00584BAC" w:rsidRDefault="00584BAC">
            <w:pPr>
              <w:jc w:val="center"/>
              <w:rPr>
                <w:rFonts w:eastAsia="仿宋"/>
                <w:sz w:val="24"/>
              </w:rPr>
            </w:pPr>
            <w:r>
              <w:rPr>
                <w:rFonts w:eastAsia="仿宋"/>
                <w:sz w:val="24"/>
              </w:rPr>
              <w:t>19</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B4—B2</w:t>
            </w:r>
          </w:p>
        </w:tc>
        <w:tc>
          <w:tcPr>
            <w:tcW w:w="832" w:type="dxa"/>
          </w:tcPr>
          <w:p w:rsidR="00584BAC" w:rsidRDefault="00584BAC" w:rsidP="00584BAC">
            <w:pPr>
              <w:ind w:leftChars="-308" w:left="-647"/>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20</w:t>
            </w:r>
          </w:p>
        </w:tc>
        <w:tc>
          <w:tcPr>
            <w:tcW w:w="941" w:type="dxa"/>
          </w:tcPr>
          <w:p w:rsidR="00584BAC" w:rsidRDefault="00584BAC">
            <w:pPr>
              <w:jc w:val="center"/>
              <w:rPr>
                <w:rFonts w:eastAsia="仿宋"/>
                <w:sz w:val="24"/>
              </w:rPr>
            </w:pPr>
            <w:r>
              <w:rPr>
                <w:rFonts w:eastAsia="仿宋"/>
                <w:sz w:val="24"/>
              </w:rPr>
              <w:t>B</w:t>
            </w:r>
          </w:p>
        </w:tc>
        <w:tc>
          <w:tcPr>
            <w:tcW w:w="831" w:type="dxa"/>
            <w:gridSpan w:val="2"/>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B5—B1</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21</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A4—A2</w:t>
            </w:r>
          </w:p>
        </w:tc>
        <w:tc>
          <w:tcPr>
            <w:tcW w:w="832" w:type="dxa"/>
          </w:tcPr>
          <w:p w:rsidR="00584BAC" w:rsidRDefault="00584BAC">
            <w:pPr>
              <w:jc w:val="center"/>
              <w:rPr>
                <w:rFonts w:eastAsia="仿宋"/>
                <w:b/>
                <w:bCs/>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22</w:t>
            </w:r>
          </w:p>
        </w:tc>
        <w:tc>
          <w:tcPr>
            <w:tcW w:w="941" w:type="dxa"/>
          </w:tcPr>
          <w:p w:rsidR="00584BAC" w:rsidRDefault="00584BAC">
            <w:pPr>
              <w:jc w:val="center"/>
              <w:rPr>
                <w:rFonts w:eastAsia="仿宋"/>
                <w:sz w:val="24"/>
              </w:rPr>
            </w:pPr>
            <w:r>
              <w:rPr>
                <w:rFonts w:eastAsia="仿宋"/>
                <w:sz w:val="24"/>
              </w:rPr>
              <w:t>A</w:t>
            </w:r>
          </w:p>
        </w:tc>
        <w:tc>
          <w:tcPr>
            <w:tcW w:w="831" w:type="dxa"/>
            <w:gridSpan w:val="2"/>
          </w:tcPr>
          <w:p w:rsidR="00584BAC" w:rsidRDefault="00584BAC">
            <w:pPr>
              <w:jc w:val="center"/>
              <w:rPr>
                <w:rFonts w:eastAsia="仿宋"/>
                <w:sz w:val="24"/>
              </w:rPr>
            </w:pPr>
            <w:r>
              <w:rPr>
                <w:rFonts w:eastAsia="仿宋"/>
                <w:sz w:val="24"/>
              </w:rPr>
              <w:t>14:00</w:t>
            </w:r>
          </w:p>
        </w:tc>
        <w:tc>
          <w:tcPr>
            <w:tcW w:w="851" w:type="dxa"/>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A5—A1</w:t>
            </w:r>
          </w:p>
        </w:tc>
        <w:tc>
          <w:tcPr>
            <w:tcW w:w="832" w:type="dxa"/>
          </w:tcPr>
          <w:p w:rsidR="00584BAC" w:rsidRDefault="00584BAC">
            <w:pPr>
              <w:jc w:val="center"/>
              <w:rPr>
                <w:rFonts w:eastAsia="仿宋"/>
                <w:sz w:val="24"/>
              </w:rP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Align w:val="center"/>
          </w:tcPr>
          <w:p w:rsidR="00584BAC" w:rsidRDefault="00584BAC">
            <w:pPr>
              <w:widowControl/>
              <w:jc w:val="center"/>
              <w:rPr>
                <w:rFonts w:eastAsia="仿宋"/>
                <w:sz w:val="24"/>
              </w:rPr>
            </w:pPr>
            <w:smartTag w:uri="urn:schemas-microsoft-com:office:smarttags" w:element="chsdate">
              <w:smartTagPr>
                <w:attr w:name="Year" w:val="2017"/>
                <w:attr w:name="Month" w:val="9"/>
                <w:attr w:name="Day" w:val="12"/>
                <w:attr w:name="IsLunarDate" w:val="False"/>
                <w:attr w:name="IsROCDate" w:val="False"/>
              </w:smartTagPr>
              <w:r>
                <w:rPr>
                  <w:rFonts w:eastAsia="仿宋"/>
                  <w:sz w:val="24"/>
                </w:rPr>
                <w:t>9</w:t>
              </w:r>
              <w:r>
                <w:rPr>
                  <w:rFonts w:eastAsia="仿宋" w:hint="eastAsia"/>
                  <w:sz w:val="24"/>
                </w:rPr>
                <w:t>月</w:t>
              </w:r>
              <w:r>
                <w:rPr>
                  <w:rFonts w:eastAsia="仿宋"/>
                  <w:sz w:val="24"/>
                </w:rPr>
                <w:t>12</w:t>
              </w:r>
              <w:r>
                <w:rPr>
                  <w:rFonts w:eastAsia="仿宋" w:hint="eastAsia"/>
                  <w:sz w:val="24"/>
                </w:rPr>
                <w:t>日</w:t>
              </w:r>
            </w:smartTag>
          </w:p>
        </w:tc>
        <w:tc>
          <w:tcPr>
            <w:tcW w:w="9170" w:type="dxa"/>
            <w:gridSpan w:val="9"/>
            <w:vAlign w:val="center"/>
          </w:tcPr>
          <w:p w:rsidR="00584BAC" w:rsidRDefault="00584BAC">
            <w:pPr>
              <w:jc w:val="center"/>
              <w:rPr>
                <w:rFonts w:eastAsia="仿宋"/>
                <w:sz w:val="24"/>
              </w:rPr>
            </w:pPr>
            <w:r>
              <w:rPr>
                <w:rFonts w:eastAsia="仿宋" w:hint="eastAsia"/>
                <w:sz w:val="24"/>
              </w:rPr>
              <w:t>休息</w:t>
            </w:r>
          </w:p>
        </w:tc>
      </w:tr>
      <w:tr w:rsidR="00584BAC">
        <w:trPr>
          <w:cantSplit/>
          <w:jc w:val="center"/>
        </w:trPr>
        <w:tc>
          <w:tcPr>
            <w:tcW w:w="1276" w:type="dxa"/>
            <w:vMerge w:val="restart"/>
            <w:vAlign w:val="center"/>
          </w:tcPr>
          <w:p w:rsidR="00584BAC" w:rsidRDefault="00584BAC">
            <w:pPr>
              <w:jc w:val="center"/>
              <w:rPr>
                <w:rFonts w:eastAsia="仿宋"/>
                <w:sz w:val="24"/>
              </w:rPr>
            </w:pPr>
            <w:smartTag w:uri="urn:schemas-microsoft-com:office:smarttags" w:element="chsdate">
              <w:smartTagPr>
                <w:attr w:name="Year" w:val="2017"/>
                <w:attr w:name="Month" w:val="9"/>
                <w:attr w:name="Day" w:val="13"/>
                <w:attr w:name="IsLunarDate" w:val="False"/>
                <w:attr w:name="IsROCDate" w:val="False"/>
              </w:smartTagPr>
              <w:r>
                <w:rPr>
                  <w:rFonts w:eastAsia="仿宋"/>
                  <w:sz w:val="24"/>
                </w:rPr>
                <w:t>9</w:t>
              </w:r>
              <w:r>
                <w:rPr>
                  <w:rFonts w:eastAsia="仿宋" w:hint="eastAsia"/>
                  <w:sz w:val="24"/>
                </w:rPr>
                <w:t>月</w:t>
              </w:r>
              <w:r>
                <w:rPr>
                  <w:rFonts w:eastAsia="仿宋"/>
                  <w:sz w:val="24"/>
                </w:rPr>
                <w:t>13</w:t>
              </w:r>
              <w:r>
                <w:rPr>
                  <w:rFonts w:eastAsia="仿宋" w:hint="eastAsia"/>
                  <w:sz w:val="24"/>
                </w:rPr>
                <w:t>日</w:t>
              </w:r>
            </w:smartTag>
          </w:p>
        </w:tc>
        <w:tc>
          <w:tcPr>
            <w:tcW w:w="1261" w:type="dxa"/>
            <w:vMerge w:val="restart"/>
            <w:vAlign w:val="center"/>
          </w:tcPr>
          <w:p w:rsidR="00584BAC" w:rsidRDefault="00584BAC">
            <w:pPr>
              <w:jc w:val="center"/>
              <w:rPr>
                <w:rFonts w:eastAsia="仿宋"/>
                <w:sz w:val="24"/>
              </w:rPr>
            </w:pPr>
            <w:r>
              <w:rPr>
                <w:rFonts w:eastAsia="仿宋" w:hint="eastAsia"/>
                <w:sz w:val="24"/>
              </w:rPr>
              <w:t>交叉赛及</w:t>
            </w:r>
          </w:p>
          <w:p w:rsidR="00584BAC" w:rsidRDefault="00584BAC" w:rsidP="00584BAC">
            <w:pPr>
              <w:ind w:firstLineChars="50" w:firstLine="120"/>
              <w:rPr>
                <w:rFonts w:eastAsia="仿宋"/>
                <w:sz w:val="24"/>
              </w:rPr>
            </w:pPr>
            <w:r>
              <w:rPr>
                <w:rFonts w:eastAsia="仿宋" w:hint="eastAsia"/>
                <w:sz w:val="24"/>
              </w:rPr>
              <w:t>名次赛</w:t>
            </w:r>
          </w:p>
        </w:tc>
        <w:tc>
          <w:tcPr>
            <w:tcW w:w="709" w:type="dxa"/>
            <w:vAlign w:val="center"/>
          </w:tcPr>
          <w:p w:rsidR="00584BAC" w:rsidRDefault="00584BAC">
            <w:pPr>
              <w:jc w:val="center"/>
              <w:rPr>
                <w:rFonts w:eastAsia="仿宋"/>
                <w:sz w:val="24"/>
              </w:rPr>
            </w:pPr>
            <w:r>
              <w:rPr>
                <w:rFonts w:eastAsia="仿宋"/>
                <w:sz w:val="24"/>
              </w:rPr>
              <w:t>23</w:t>
            </w:r>
          </w:p>
        </w:tc>
        <w:tc>
          <w:tcPr>
            <w:tcW w:w="941" w:type="dxa"/>
            <w:vMerge w:val="restart"/>
            <w:vAlign w:val="center"/>
          </w:tcPr>
          <w:p w:rsidR="00584BAC" w:rsidRDefault="00584BAC">
            <w:pPr>
              <w:jc w:val="center"/>
              <w:rPr>
                <w:rFonts w:eastAsia="仿宋"/>
                <w:sz w:val="24"/>
              </w:rPr>
            </w:pPr>
            <w:r>
              <w:rPr>
                <w:rFonts w:eastAsia="仿宋" w:hint="eastAsia"/>
                <w:sz w:val="24"/>
              </w:rPr>
              <w:t>名次赛</w:t>
            </w: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vertAlign w:val="subscript"/>
              </w:rPr>
            </w:pPr>
            <w:r>
              <w:rPr>
                <w:rFonts w:eastAsia="仿宋"/>
                <w:sz w:val="24"/>
              </w:rPr>
              <w:t>A</w:t>
            </w:r>
            <w:r>
              <w:rPr>
                <w:rFonts w:eastAsia="仿宋"/>
                <w:sz w:val="24"/>
                <w:vertAlign w:val="subscript"/>
              </w:rPr>
              <w:t>5</w:t>
            </w:r>
            <w:r>
              <w:rPr>
                <w:rFonts w:eastAsia="仿宋"/>
                <w:sz w:val="24"/>
              </w:rPr>
              <w:t>—B</w:t>
            </w:r>
            <w:r>
              <w:rPr>
                <w:rFonts w:eastAsia="仿宋"/>
                <w:sz w:val="24"/>
                <w:vertAlign w:val="subscript"/>
              </w:rPr>
              <w:t>5</w:t>
            </w:r>
            <w:r>
              <w:rPr>
                <w:rFonts w:eastAsia="仿宋" w:hint="eastAsia"/>
                <w:sz w:val="24"/>
              </w:rPr>
              <w:t>（</w:t>
            </w:r>
            <w:r>
              <w:rPr>
                <w:rFonts w:eastAsia="仿宋"/>
                <w:sz w:val="24"/>
              </w:rPr>
              <w:t>9/10</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24</w:t>
            </w:r>
          </w:p>
        </w:tc>
        <w:tc>
          <w:tcPr>
            <w:tcW w:w="941" w:type="dxa"/>
            <w:vMerge/>
            <w:vAlign w:val="center"/>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vertAlign w:val="subscript"/>
              </w:rPr>
            </w:pPr>
            <w:r>
              <w:rPr>
                <w:rFonts w:eastAsia="仿宋"/>
                <w:sz w:val="24"/>
              </w:rPr>
              <w:t>A</w:t>
            </w:r>
            <w:r>
              <w:rPr>
                <w:rFonts w:eastAsia="仿宋"/>
                <w:sz w:val="24"/>
                <w:vertAlign w:val="subscript"/>
              </w:rPr>
              <w:t>4</w:t>
            </w:r>
            <w:r>
              <w:rPr>
                <w:rFonts w:eastAsia="仿宋"/>
                <w:sz w:val="24"/>
              </w:rPr>
              <w:t>—B</w:t>
            </w:r>
            <w:r>
              <w:rPr>
                <w:rFonts w:eastAsia="仿宋"/>
                <w:sz w:val="24"/>
                <w:vertAlign w:val="subscript"/>
              </w:rPr>
              <w:t>4</w:t>
            </w:r>
            <w:r>
              <w:rPr>
                <w:rFonts w:eastAsia="仿宋" w:hint="eastAsia"/>
                <w:sz w:val="24"/>
              </w:rPr>
              <w:t>（</w:t>
            </w:r>
            <w:r>
              <w:rPr>
                <w:rFonts w:eastAsia="仿宋"/>
                <w:sz w:val="24"/>
              </w:rPr>
              <w:t>7/8</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25</w:t>
            </w:r>
          </w:p>
        </w:tc>
        <w:tc>
          <w:tcPr>
            <w:tcW w:w="941" w:type="dxa"/>
            <w:vMerge w:val="restart"/>
            <w:vAlign w:val="center"/>
          </w:tcPr>
          <w:p w:rsidR="00584BAC" w:rsidRDefault="00584BAC">
            <w:pPr>
              <w:jc w:val="center"/>
              <w:rPr>
                <w:rFonts w:eastAsia="仿宋"/>
                <w:sz w:val="24"/>
              </w:rPr>
            </w:pPr>
            <w:r>
              <w:rPr>
                <w:rFonts w:eastAsia="仿宋" w:hint="eastAsia"/>
                <w:sz w:val="24"/>
              </w:rPr>
              <w:t>半决赛</w:t>
            </w:r>
          </w:p>
        </w:tc>
        <w:tc>
          <w:tcPr>
            <w:tcW w:w="816" w:type="dxa"/>
          </w:tcPr>
          <w:p w:rsidR="00584BAC" w:rsidRDefault="00584BAC">
            <w:pPr>
              <w:jc w:val="center"/>
              <w:rPr>
                <w:rFonts w:eastAsia="仿宋"/>
                <w:sz w:val="24"/>
              </w:rPr>
            </w:pPr>
            <w:r>
              <w:rPr>
                <w:rFonts w:eastAsia="仿宋"/>
                <w:sz w:val="24"/>
              </w:rPr>
              <w:t>14:00</w:t>
            </w:r>
          </w:p>
        </w:tc>
        <w:tc>
          <w:tcPr>
            <w:tcW w:w="866" w:type="dxa"/>
            <w:gridSpan w:val="2"/>
          </w:tcPr>
          <w:p w:rsidR="00584BAC" w:rsidRDefault="00584BAC">
            <w:pPr>
              <w:jc w:val="center"/>
              <w:rPr>
                <w:rFonts w:eastAsia="仿宋"/>
                <w:b/>
                <w:bCs/>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A</w:t>
            </w:r>
            <w:r>
              <w:rPr>
                <w:rFonts w:eastAsia="仿宋"/>
                <w:sz w:val="24"/>
                <w:vertAlign w:val="subscript"/>
              </w:rPr>
              <w:t>1</w:t>
            </w:r>
            <w:r>
              <w:rPr>
                <w:rFonts w:eastAsia="仿宋"/>
                <w:sz w:val="24"/>
              </w:rPr>
              <w:t>—B</w:t>
            </w:r>
            <w:r>
              <w:rPr>
                <w:rFonts w:eastAsia="仿宋"/>
                <w:sz w:val="24"/>
                <w:vertAlign w:val="subscript"/>
              </w:rPr>
              <w:t>2</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b/>
                <w:sz w:val="24"/>
              </w:rPr>
            </w:pPr>
            <w:r>
              <w:rPr>
                <w:rFonts w:eastAsia="仿宋"/>
                <w:b/>
                <w:sz w:val="24"/>
              </w:rPr>
              <w:t>1</w:t>
            </w:r>
          </w:p>
        </w:tc>
      </w:tr>
      <w:tr w:rsidR="00584BAC">
        <w:trPr>
          <w:cantSplit/>
          <w:jc w:val="center"/>
        </w:trPr>
        <w:tc>
          <w:tcPr>
            <w:tcW w:w="1276" w:type="dxa"/>
            <w:vMerge/>
            <w:vAlign w:val="center"/>
          </w:tcPr>
          <w:p w:rsidR="00584BAC" w:rsidRDefault="00584BAC">
            <w:pPr>
              <w:widowControl/>
              <w:jc w:val="center"/>
              <w:rPr>
                <w:rFonts w:eastAsia="仿宋"/>
                <w:sz w:val="24"/>
              </w:rPr>
            </w:pPr>
          </w:p>
        </w:tc>
        <w:tc>
          <w:tcPr>
            <w:tcW w:w="1261" w:type="dxa"/>
            <w:vMerge/>
            <w:vAlign w:val="center"/>
          </w:tcPr>
          <w:p w:rsidR="00584BAC" w:rsidRDefault="00584BAC">
            <w:pPr>
              <w:widowControl/>
              <w:jc w:val="center"/>
              <w:rPr>
                <w:rFonts w:eastAsia="仿宋"/>
                <w:sz w:val="24"/>
              </w:rPr>
            </w:pPr>
          </w:p>
        </w:tc>
        <w:tc>
          <w:tcPr>
            <w:tcW w:w="709" w:type="dxa"/>
            <w:vAlign w:val="center"/>
          </w:tcPr>
          <w:p w:rsidR="00584BAC" w:rsidRDefault="00584BAC">
            <w:pPr>
              <w:jc w:val="center"/>
              <w:rPr>
                <w:rFonts w:eastAsia="仿宋"/>
                <w:sz w:val="24"/>
              </w:rPr>
            </w:pPr>
            <w:r>
              <w:rPr>
                <w:rFonts w:eastAsia="仿宋"/>
                <w:sz w:val="24"/>
              </w:rPr>
              <w:t>26</w:t>
            </w:r>
          </w:p>
        </w:tc>
        <w:tc>
          <w:tcPr>
            <w:tcW w:w="941" w:type="dxa"/>
            <w:vMerge/>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14:00</w:t>
            </w:r>
          </w:p>
        </w:tc>
        <w:tc>
          <w:tcPr>
            <w:tcW w:w="866" w:type="dxa"/>
            <w:gridSpan w:val="2"/>
          </w:tcPr>
          <w:p w:rsidR="00584BAC" w:rsidRDefault="00584BAC">
            <w:pPr>
              <w:jc w:val="center"/>
              <w:rPr>
                <w:rFonts w:eastAsia="仿宋"/>
                <w:sz w:val="24"/>
              </w:rPr>
            </w:pPr>
            <w:r>
              <w:rPr>
                <w:rFonts w:eastAsia="仿宋" w:hint="eastAsia"/>
                <w:b/>
                <w:bCs/>
                <w:sz w:val="24"/>
              </w:rPr>
              <w:t>：：</w:t>
            </w:r>
          </w:p>
        </w:tc>
        <w:tc>
          <w:tcPr>
            <w:tcW w:w="2935" w:type="dxa"/>
          </w:tcPr>
          <w:p w:rsidR="00584BAC" w:rsidRDefault="00584BAC">
            <w:pPr>
              <w:jc w:val="center"/>
              <w:rPr>
                <w:rFonts w:eastAsia="仿宋"/>
                <w:sz w:val="24"/>
              </w:rPr>
            </w:pPr>
            <w:r>
              <w:rPr>
                <w:rFonts w:eastAsia="仿宋"/>
                <w:sz w:val="24"/>
              </w:rPr>
              <w:t>B</w:t>
            </w:r>
            <w:r>
              <w:rPr>
                <w:rFonts w:eastAsia="仿宋"/>
                <w:sz w:val="24"/>
                <w:vertAlign w:val="subscript"/>
              </w:rPr>
              <w:t>1</w:t>
            </w:r>
            <w:r>
              <w:rPr>
                <w:rFonts w:eastAsia="仿宋"/>
                <w:sz w:val="24"/>
              </w:rPr>
              <w:t>—A</w:t>
            </w:r>
            <w:r>
              <w:rPr>
                <w:rFonts w:eastAsia="仿宋"/>
                <w:sz w:val="24"/>
                <w:vertAlign w:val="subscript"/>
              </w:rPr>
              <w:t>2</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restart"/>
            <w:vAlign w:val="center"/>
          </w:tcPr>
          <w:p w:rsidR="00584BAC" w:rsidRDefault="00584BAC">
            <w:pPr>
              <w:widowControl/>
              <w:jc w:val="center"/>
              <w:rPr>
                <w:rFonts w:eastAsia="仿宋"/>
                <w:sz w:val="24"/>
              </w:rPr>
            </w:pPr>
            <w:smartTag w:uri="urn:schemas-microsoft-com:office:smarttags" w:element="chsdate">
              <w:smartTagPr>
                <w:attr w:name="Year" w:val="2017"/>
                <w:attr w:name="Month" w:val="9"/>
                <w:attr w:name="Day" w:val="14"/>
                <w:attr w:name="IsLunarDate" w:val="False"/>
                <w:attr w:name="IsROCDate" w:val="False"/>
              </w:smartTagPr>
              <w:r>
                <w:rPr>
                  <w:rFonts w:eastAsia="仿宋"/>
                  <w:sz w:val="24"/>
                </w:rPr>
                <w:t>9</w:t>
              </w:r>
              <w:r>
                <w:rPr>
                  <w:rFonts w:eastAsia="仿宋" w:hint="eastAsia"/>
                  <w:sz w:val="24"/>
                </w:rPr>
                <w:t>月</w:t>
              </w:r>
              <w:r>
                <w:rPr>
                  <w:rFonts w:eastAsia="仿宋"/>
                  <w:sz w:val="24"/>
                </w:rPr>
                <w:t>14</w:t>
              </w:r>
              <w:r>
                <w:rPr>
                  <w:rFonts w:eastAsia="仿宋" w:hint="eastAsia"/>
                  <w:sz w:val="24"/>
                </w:rPr>
                <w:t>日</w:t>
              </w:r>
            </w:smartTag>
          </w:p>
        </w:tc>
        <w:tc>
          <w:tcPr>
            <w:tcW w:w="1261" w:type="dxa"/>
            <w:vMerge w:val="restart"/>
            <w:vAlign w:val="center"/>
          </w:tcPr>
          <w:p w:rsidR="00584BAC" w:rsidRDefault="00584BAC">
            <w:pPr>
              <w:widowControl/>
              <w:jc w:val="center"/>
              <w:rPr>
                <w:rFonts w:eastAsia="仿宋"/>
                <w:sz w:val="24"/>
              </w:rPr>
            </w:pPr>
            <w:r>
              <w:rPr>
                <w:rFonts w:eastAsia="仿宋" w:hint="eastAsia"/>
                <w:sz w:val="24"/>
              </w:rPr>
              <w:t>名</w:t>
            </w:r>
          </w:p>
          <w:p w:rsidR="00584BAC" w:rsidRDefault="00584BAC">
            <w:pPr>
              <w:widowControl/>
              <w:jc w:val="center"/>
              <w:rPr>
                <w:rFonts w:eastAsia="仿宋"/>
                <w:sz w:val="24"/>
              </w:rPr>
            </w:pPr>
            <w:r>
              <w:rPr>
                <w:rFonts w:eastAsia="仿宋" w:hint="eastAsia"/>
                <w:sz w:val="24"/>
              </w:rPr>
              <w:t>次</w:t>
            </w:r>
          </w:p>
          <w:p w:rsidR="00584BAC" w:rsidRDefault="00584BAC">
            <w:pPr>
              <w:widowControl/>
              <w:jc w:val="center"/>
              <w:rPr>
                <w:rFonts w:eastAsia="仿宋"/>
                <w:sz w:val="24"/>
              </w:rPr>
            </w:pPr>
            <w:r>
              <w:rPr>
                <w:rFonts w:eastAsia="仿宋" w:hint="eastAsia"/>
                <w:sz w:val="24"/>
              </w:rPr>
              <w:t>赛</w:t>
            </w:r>
          </w:p>
        </w:tc>
        <w:tc>
          <w:tcPr>
            <w:tcW w:w="709" w:type="dxa"/>
            <w:vAlign w:val="center"/>
          </w:tcPr>
          <w:p w:rsidR="00584BAC" w:rsidRDefault="00584BAC">
            <w:pPr>
              <w:jc w:val="center"/>
              <w:rPr>
                <w:rFonts w:eastAsia="仿宋"/>
                <w:sz w:val="24"/>
              </w:rPr>
            </w:pPr>
            <w:r>
              <w:rPr>
                <w:rFonts w:eastAsia="仿宋"/>
                <w:sz w:val="24"/>
              </w:rPr>
              <w:t>27</w:t>
            </w:r>
          </w:p>
        </w:tc>
        <w:tc>
          <w:tcPr>
            <w:tcW w:w="941" w:type="dxa"/>
            <w:vMerge w:val="restart"/>
            <w:vAlign w:val="center"/>
          </w:tcPr>
          <w:p w:rsidR="00584BAC" w:rsidRDefault="00584BAC">
            <w:pPr>
              <w:jc w:val="center"/>
              <w:rPr>
                <w:rFonts w:eastAsia="仿宋"/>
                <w:sz w:val="24"/>
              </w:rPr>
            </w:pPr>
            <w:r>
              <w:rPr>
                <w:rFonts w:eastAsia="仿宋" w:hint="eastAsia"/>
                <w:sz w:val="24"/>
              </w:rPr>
              <w:t>名次赛</w:t>
            </w: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b/>
                <w:bCs/>
                <w:sz w:val="24"/>
              </w:rPr>
            </w:pPr>
          </w:p>
        </w:tc>
        <w:tc>
          <w:tcPr>
            <w:tcW w:w="2935" w:type="dxa"/>
          </w:tcPr>
          <w:p w:rsidR="00584BAC" w:rsidRDefault="00584BAC">
            <w:pPr>
              <w:jc w:val="center"/>
              <w:rPr>
                <w:rFonts w:eastAsia="仿宋"/>
                <w:sz w:val="24"/>
              </w:rPr>
            </w:pPr>
            <w:r>
              <w:rPr>
                <w:rFonts w:eastAsia="仿宋"/>
                <w:sz w:val="24"/>
              </w:rPr>
              <w:t>A</w:t>
            </w:r>
            <w:r>
              <w:rPr>
                <w:rFonts w:eastAsia="仿宋"/>
                <w:sz w:val="24"/>
                <w:vertAlign w:val="subscript"/>
              </w:rPr>
              <w:t>3</w:t>
            </w:r>
            <w:r>
              <w:rPr>
                <w:rFonts w:eastAsia="仿宋"/>
                <w:sz w:val="24"/>
              </w:rPr>
              <w:t>—B</w:t>
            </w:r>
            <w:r>
              <w:rPr>
                <w:rFonts w:eastAsia="仿宋"/>
                <w:sz w:val="24"/>
                <w:vertAlign w:val="subscript"/>
              </w:rPr>
              <w:t>3</w:t>
            </w:r>
            <w:r>
              <w:rPr>
                <w:rFonts w:eastAsia="仿宋" w:hint="eastAsia"/>
                <w:sz w:val="24"/>
              </w:rPr>
              <w:t>（</w:t>
            </w:r>
            <w:r>
              <w:rPr>
                <w:rFonts w:eastAsia="仿宋"/>
                <w:sz w:val="24"/>
              </w:rPr>
              <w:t>5/6</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r w:rsidR="00584BAC">
        <w:trPr>
          <w:cantSplit/>
          <w:jc w:val="center"/>
        </w:trPr>
        <w:tc>
          <w:tcPr>
            <w:tcW w:w="1276" w:type="dxa"/>
            <w:vMerge/>
            <w:vAlign w:val="center"/>
          </w:tcPr>
          <w:p w:rsidR="00584BAC" w:rsidRDefault="00584BAC">
            <w:pPr>
              <w:widowControl/>
              <w:jc w:val="left"/>
              <w:rPr>
                <w:rFonts w:eastAsia="仿宋"/>
                <w:sz w:val="24"/>
              </w:rPr>
            </w:pPr>
          </w:p>
        </w:tc>
        <w:tc>
          <w:tcPr>
            <w:tcW w:w="1261" w:type="dxa"/>
            <w:vMerge/>
            <w:vAlign w:val="center"/>
          </w:tcPr>
          <w:p w:rsidR="00584BAC" w:rsidRDefault="00584BAC">
            <w:pPr>
              <w:widowControl/>
              <w:jc w:val="left"/>
              <w:rPr>
                <w:rFonts w:eastAsia="仿宋"/>
                <w:sz w:val="24"/>
              </w:rPr>
            </w:pPr>
          </w:p>
        </w:tc>
        <w:tc>
          <w:tcPr>
            <w:tcW w:w="709" w:type="dxa"/>
            <w:vAlign w:val="center"/>
          </w:tcPr>
          <w:p w:rsidR="00584BAC" w:rsidRDefault="00584BAC">
            <w:pPr>
              <w:jc w:val="center"/>
              <w:rPr>
                <w:rFonts w:eastAsia="仿宋"/>
                <w:sz w:val="24"/>
              </w:rPr>
            </w:pPr>
            <w:r>
              <w:rPr>
                <w:rFonts w:eastAsia="仿宋"/>
                <w:sz w:val="24"/>
              </w:rPr>
              <w:t>28</w:t>
            </w:r>
          </w:p>
        </w:tc>
        <w:tc>
          <w:tcPr>
            <w:tcW w:w="941" w:type="dxa"/>
            <w:vMerge/>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10</w:t>
            </w:r>
            <w:r>
              <w:rPr>
                <w:rFonts w:eastAsia="仿宋" w:hint="eastAsia"/>
                <w:sz w:val="24"/>
              </w:rPr>
              <w:t>：</w:t>
            </w:r>
            <w:r>
              <w:rPr>
                <w:rFonts w:eastAsia="仿宋"/>
                <w:sz w:val="24"/>
              </w:rPr>
              <w:t>00</w:t>
            </w:r>
          </w:p>
        </w:tc>
        <w:tc>
          <w:tcPr>
            <w:tcW w:w="866" w:type="dxa"/>
            <w:gridSpan w:val="2"/>
          </w:tcPr>
          <w:p w:rsidR="00584BAC" w:rsidRDefault="00584BAC">
            <w:pPr>
              <w:jc w:val="center"/>
              <w:rPr>
                <w:rFonts w:eastAsia="仿宋"/>
                <w:b/>
                <w:bCs/>
                <w:sz w:val="24"/>
              </w:rPr>
            </w:pPr>
          </w:p>
        </w:tc>
        <w:tc>
          <w:tcPr>
            <w:tcW w:w="2935" w:type="dxa"/>
          </w:tcPr>
          <w:p w:rsidR="00584BAC" w:rsidRDefault="00584BAC">
            <w:pPr>
              <w:jc w:val="center"/>
              <w:rPr>
                <w:rFonts w:eastAsia="仿宋"/>
                <w:sz w:val="24"/>
              </w:rPr>
            </w:pPr>
            <w:r>
              <w:rPr>
                <w:rFonts w:eastAsia="仿宋"/>
                <w:sz w:val="24"/>
              </w:rPr>
              <w:t>25</w:t>
            </w:r>
            <w:r>
              <w:rPr>
                <w:rFonts w:eastAsia="仿宋" w:hint="eastAsia"/>
                <w:sz w:val="24"/>
              </w:rPr>
              <w:t>负</w:t>
            </w:r>
            <w:r>
              <w:rPr>
                <w:rFonts w:eastAsia="仿宋"/>
                <w:sz w:val="24"/>
              </w:rPr>
              <w:t>—26</w:t>
            </w:r>
            <w:r>
              <w:rPr>
                <w:rFonts w:eastAsia="仿宋" w:hint="eastAsia"/>
                <w:sz w:val="24"/>
              </w:rPr>
              <w:t>负（</w:t>
            </w:r>
            <w:r>
              <w:rPr>
                <w:rFonts w:eastAsia="仿宋"/>
                <w:sz w:val="24"/>
              </w:rPr>
              <w:t>3/4</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2</w:t>
            </w:r>
          </w:p>
        </w:tc>
      </w:tr>
      <w:tr w:rsidR="00584BAC">
        <w:trPr>
          <w:cantSplit/>
          <w:jc w:val="center"/>
        </w:trPr>
        <w:tc>
          <w:tcPr>
            <w:tcW w:w="1276" w:type="dxa"/>
            <w:vMerge/>
            <w:vAlign w:val="center"/>
          </w:tcPr>
          <w:p w:rsidR="00584BAC" w:rsidRDefault="00584BAC">
            <w:pPr>
              <w:widowControl/>
              <w:jc w:val="left"/>
              <w:rPr>
                <w:rFonts w:eastAsia="仿宋"/>
                <w:sz w:val="24"/>
              </w:rPr>
            </w:pPr>
          </w:p>
        </w:tc>
        <w:tc>
          <w:tcPr>
            <w:tcW w:w="1261" w:type="dxa"/>
            <w:vMerge/>
            <w:vAlign w:val="center"/>
          </w:tcPr>
          <w:p w:rsidR="00584BAC" w:rsidRDefault="00584BAC">
            <w:pPr>
              <w:widowControl/>
              <w:jc w:val="left"/>
              <w:rPr>
                <w:rFonts w:eastAsia="仿宋"/>
                <w:sz w:val="24"/>
              </w:rPr>
            </w:pPr>
          </w:p>
        </w:tc>
        <w:tc>
          <w:tcPr>
            <w:tcW w:w="709" w:type="dxa"/>
            <w:vAlign w:val="center"/>
          </w:tcPr>
          <w:p w:rsidR="00584BAC" w:rsidRDefault="00584BAC">
            <w:pPr>
              <w:jc w:val="center"/>
              <w:rPr>
                <w:rFonts w:eastAsia="仿宋"/>
                <w:sz w:val="24"/>
              </w:rPr>
            </w:pPr>
            <w:r>
              <w:rPr>
                <w:rFonts w:eastAsia="仿宋"/>
                <w:sz w:val="24"/>
              </w:rPr>
              <w:t>29</w:t>
            </w:r>
          </w:p>
        </w:tc>
        <w:tc>
          <w:tcPr>
            <w:tcW w:w="941" w:type="dxa"/>
            <w:vMerge/>
          </w:tcPr>
          <w:p w:rsidR="00584BAC" w:rsidRDefault="00584BAC">
            <w:pPr>
              <w:jc w:val="center"/>
              <w:rPr>
                <w:rFonts w:eastAsia="仿宋"/>
                <w:sz w:val="24"/>
              </w:rPr>
            </w:pPr>
          </w:p>
        </w:tc>
        <w:tc>
          <w:tcPr>
            <w:tcW w:w="816" w:type="dxa"/>
          </w:tcPr>
          <w:p w:rsidR="00584BAC" w:rsidRDefault="00584BAC">
            <w:pPr>
              <w:jc w:val="center"/>
              <w:rPr>
                <w:rFonts w:eastAsia="仿宋"/>
                <w:sz w:val="24"/>
              </w:rPr>
            </w:pPr>
            <w:r>
              <w:rPr>
                <w:rFonts w:eastAsia="仿宋"/>
                <w:sz w:val="24"/>
              </w:rPr>
              <w:t>14:00</w:t>
            </w:r>
          </w:p>
        </w:tc>
        <w:tc>
          <w:tcPr>
            <w:tcW w:w="866" w:type="dxa"/>
            <w:gridSpan w:val="2"/>
          </w:tcPr>
          <w:p w:rsidR="00584BAC" w:rsidRDefault="00584BAC">
            <w:pPr>
              <w:jc w:val="center"/>
              <w:rPr>
                <w:rFonts w:eastAsia="仿宋"/>
                <w:b/>
                <w:bCs/>
                <w:sz w:val="24"/>
              </w:rPr>
            </w:pPr>
          </w:p>
        </w:tc>
        <w:tc>
          <w:tcPr>
            <w:tcW w:w="2935" w:type="dxa"/>
          </w:tcPr>
          <w:p w:rsidR="00584BAC" w:rsidRDefault="00584BAC">
            <w:pPr>
              <w:jc w:val="center"/>
              <w:rPr>
                <w:rFonts w:eastAsia="仿宋"/>
                <w:sz w:val="24"/>
              </w:rPr>
            </w:pPr>
            <w:r>
              <w:rPr>
                <w:rFonts w:eastAsia="仿宋"/>
                <w:sz w:val="24"/>
              </w:rPr>
              <w:t>25</w:t>
            </w:r>
            <w:r>
              <w:rPr>
                <w:rFonts w:eastAsia="仿宋" w:hint="eastAsia"/>
                <w:sz w:val="24"/>
              </w:rPr>
              <w:t>胜</w:t>
            </w:r>
            <w:r>
              <w:rPr>
                <w:rFonts w:eastAsia="仿宋"/>
                <w:sz w:val="24"/>
              </w:rPr>
              <w:t>—26</w:t>
            </w:r>
            <w:r>
              <w:rPr>
                <w:rFonts w:eastAsia="仿宋" w:hint="eastAsia"/>
                <w:sz w:val="24"/>
              </w:rPr>
              <w:t>胜（</w:t>
            </w:r>
            <w:r>
              <w:rPr>
                <w:rFonts w:eastAsia="仿宋"/>
                <w:sz w:val="24"/>
              </w:rPr>
              <w:t>1/2</w:t>
            </w:r>
            <w:r>
              <w:rPr>
                <w:rFonts w:eastAsia="仿宋" w:hint="eastAsia"/>
                <w:sz w:val="24"/>
              </w:rPr>
              <w:t>名）</w:t>
            </w:r>
          </w:p>
        </w:tc>
        <w:tc>
          <w:tcPr>
            <w:tcW w:w="832" w:type="dxa"/>
          </w:tcPr>
          <w:p w:rsidR="00584BAC" w:rsidRDefault="00584BAC">
            <w:pPr>
              <w:jc w:val="center"/>
            </w:pPr>
            <w:r>
              <w:rPr>
                <w:rFonts w:eastAsia="仿宋" w:hint="eastAsia"/>
                <w:b/>
                <w:bCs/>
                <w:sz w:val="24"/>
              </w:rPr>
              <w:t>：：</w:t>
            </w:r>
          </w:p>
        </w:tc>
        <w:tc>
          <w:tcPr>
            <w:tcW w:w="810" w:type="dxa"/>
          </w:tcPr>
          <w:p w:rsidR="00584BAC" w:rsidRDefault="00584BAC">
            <w:pPr>
              <w:jc w:val="center"/>
              <w:rPr>
                <w:rFonts w:eastAsia="仿宋"/>
                <w:sz w:val="24"/>
              </w:rPr>
            </w:pPr>
            <w:r>
              <w:rPr>
                <w:rFonts w:eastAsia="仿宋"/>
                <w:sz w:val="24"/>
              </w:rPr>
              <w:t>1</w:t>
            </w:r>
          </w:p>
        </w:tc>
      </w:tr>
    </w:tbl>
    <w:p w:rsidR="00584BAC" w:rsidRDefault="00584BAC">
      <w:pPr>
        <w:spacing w:line="360" w:lineRule="auto"/>
        <w:rPr>
          <w:rFonts w:eastAsia="仿宋"/>
          <w:color w:val="FF0000"/>
          <w:sz w:val="32"/>
          <w:szCs w:val="32"/>
        </w:rPr>
      </w:pPr>
    </w:p>
    <w:p w:rsidR="00584BAC" w:rsidRDefault="00584BAC">
      <w:pPr>
        <w:spacing w:line="360" w:lineRule="auto"/>
        <w:rPr>
          <w:rFonts w:eastAsia="仿宋_GB2312"/>
          <w:color w:val="000000"/>
          <w:sz w:val="32"/>
          <w:szCs w:val="32"/>
        </w:rPr>
      </w:pPr>
    </w:p>
    <w:sectPr w:rsidR="00584BAC" w:rsidSect="009A63AA">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40B" w:rsidRDefault="0068240B" w:rsidP="009A63AA">
      <w:r>
        <w:separator/>
      </w:r>
    </w:p>
  </w:endnote>
  <w:endnote w:type="continuationSeparator" w:id="1">
    <w:p w:rsidR="0068240B" w:rsidRDefault="0068240B" w:rsidP="009A6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BAC" w:rsidRDefault="000C03D4">
    <w:pPr>
      <w:pStyle w:val="a6"/>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v:textbox style="mso-fit-shape-to-text:t" inset="0,0,0,0">
            <w:txbxContent>
              <w:p w:rsidR="00584BAC" w:rsidRDefault="000C03D4">
                <w:pPr>
                  <w:snapToGrid w:val="0"/>
                  <w:rPr>
                    <w:szCs w:val="32"/>
                  </w:rPr>
                </w:pPr>
                <w:r>
                  <w:rPr>
                    <w:szCs w:val="32"/>
                  </w:rPr>
                  <w:fldChar w:fldCharType="begin"/>
                </w:r>
                <w:r w:rsidR="00584BAC">
                  <w:rPr>
                    <w:szCs w:val="32"/>
                  </w:rPr>
                  <w:instrText xml:space="preserve"> PAGE  \* MERGEFORMAT </w:instrText>
                </w:r>
                <w:r>
                  <w:rPr>
                    <w:szCs w:val="32"/>
                  </w:rPr>
                  <w:fldChar w:fldCharType="separate"/>
                </w:r>
                <w:r w:rsidR="00964C84">
                  <w:rPr>
                    <w:noProof/>
                    <w:szCs w:val="32"/>
                  </w:rPr>
                  <w:t>7</w:t>
                </w:r>
                <w:r>
                  <w:rPr>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40B" w:rsidRDefault="0068240B" w:rsidP="009A63AA">
      <w:r>
        <w:separator/>
      </w:r>
    </w:p>
  </w:footnote>
  <w:footnote w:type="continuationSeparator" w:id="1">
    <w:p w:rsidR="0068240B" w:rsidRDefault="0068240B" w:rsidP="009A63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405"/>
    <w:rsid w:val="0000709C"/>
    <w:rsid w:val="000107F1"/>
    <w:rsid w:val="000111A4"/>
    <w:rsid w:val="00016DCA"/>
    <w:rsid w:val="00042BD5"/>
    <w:rsid w:val="00055334"/>
    <w:rsid w:val="00066D38"/>
    <w:rsid w:val="00073D9B"/>
    <w:rsid w:val="0009751D"/>
    <w:rsid w:val="000A5FB1"/>
    <w:rsid w:val="000B5409"/>
    <w:rsid w:val="000C03D4"/>
    <w:rsid w:val="000C65E7"/>
    <w:rsid w:val="000D4216"/>
    <w:rsid w:val="000E277E"/>
    <w:rsid w:val="000F5E10"/>
    <w:rsid w:val="000F6FD3"/>
    <w:rsid w:val="001205EC"/>
    <w:rsid w:val="001309E1"/>
    <w:rsid w:val="00132280"/>
    <w:rsid w:val="00137FFE"/>
    <w:rsid w:val="00146EA2"/>
    <w:rsid w:val="00147E8D"/>
    <w:rsid w:val="001514F0"/>
    <w:rsid w:val="00152157"/>
    <w:rsid w:val="00161551"/>
    <w:rsid w:val="001646CF"/>
    <w:rsid w:val="00181C2C"/>
    <w:rsid w:val="001821F7"/>
    <w:rsid w:val="00184265"/>
    <w:rsid w:val="001868A2"/>
    <w:rsid w:val="001B064B"/>
    <w:rsid w:val="001B4273"/>
    <w:rsid w:val="001C04DB"/>
    <w:rsid w:val="001D6AC3"/>
    <w:rsid w:val="001F2981"/>
    <w:rsid w:val="0020147D"/>
    <w:rsid w:val="002015B7"/>
    <w:rsid w:val="00212B43"/>
    <w:rsid w:val="002131A3"/>
    <w:rsid w:val="00226601"/>
    <w:rsid w:val="00235A18"/>
    <w:rsid w:val="002372D5"/>
    <w:rsid w:val="00276EED"/>
    <w:rsid w:val="00280476"/>
    <w:rsid w:val="002804B5"/>
    <w:rsid w:val="002A4BC7"/>
    <w:rsid w:val="002A605D"/>
    <w:rsid w:val="002B1984"/>
    <w:rsid w:val="002B6014"/>
    <w:rsid w:val="002B6591"/>
    <w:rsid w:val="002D3C83"/>
    <w:rsid w:val="002D4E78"/>
    <w:rsid w:val="002D5B5D"/>
    <w:rsid w:val="002F1CC5"/>
    <w:rsid w:val="002F6298"/>
    <w:rsid w:val="00310F5C"/>
    <w:rsid w:val="00321DF9"/>
    <w:rsid w:val="003261A2"/>
    <w:rsid w:val="00334FE0"/>
    <w:rsid w:val="00346720"/>
    <w:rsid w:val="00355445"/>
    <w:rsid w:val="003671A5"/>
    <w:rsid w:val="00372177"/>
    <w:rsid w:val="00382AF8"/>
    <w:rsid w:val="0038499D"/>
    <w:rsid w:val="00387A0C"/>
    <w:rsid w:val="00397045"/>
    <w:rsid w:val="003A712E"/>
    <w:rsid w:val="003B0B0E"/>
    <w:rsid w:val="003D4F19"/>
    <w:rsid w:val="003E0442"/>
    <w:rsid w:val="003E3CCF"/>
    <w:rsid w:val="003E5B9E"/>
    <w:rsid w:val="004021BD"/>
    <w:rsid w:val="00426F88"/>
    <w:rsid w:val="0045772A"/>
    <w:rsid w:val="00464B07"/>
    <w:rsid w:val="0047320F"/>
    <w:rsid w:val="004965EE"/>
    <w:rsid w:val="004A043D"/>
    <w:rsid w:val="004A26C2"/>
    <w:rsid w:val="004B3F32"/>
    <w:rsid w:val="004B6754"/>
    <w:rsid w:val="004C1759"/>
    <w:rsid w:val="004D20DC"/>
    <w:rsid w:val="004F6967"/>
    <w:rsid w:val="00504E1F"/>
    <w:rsid w:val="005060BE"/>
    <w:rsid w:val="00543A1E"/>
    <w:rsid w:val="00546495"/>
    <w:rsid w:val="00561E79"/>
    <w:rsid w:val="00572CA6"/>
    <w:rsid w:val="00582B04"/>
    <w:rsid w:val="00584BAC"/>
    <w:rsid w:val="00586558"/>
    <w:rsid w:val="00586872"/>
    <w:rsid w:val="00591E0E"/>
    <w:rsid w:val="005B0907"/>
    <w:rsid w:val="005C3894"/>
    <w:rsid w:val="005C510A"/>
    <w:rsid w:val="005D7A6C"/>
    <w:rsid w:val="005E5F18"/>
    <w:rsid w:val="005E6D5C"/>
    <w:rsid w:val="006001E0"/>
    <w:rsid w:val="00601021"/>
    <w:rsid w:val="00617B14"/>
    <w:rsid w:val="006309FA"/>
    <w:rsid w:val="00637324"/>
    <w:rsid w:val="0064574C"/>
    <w:rsid w:val="00666A53"/>
    <w:rsid w:val="006765F0"/>
    <w:rsid w:val="0068240B"/>
    <w:rsid w:val="006851B5"/>
    <w:rsid w:val="00686E0E"/>
    <w:rsid w:val="006A375C"/>
    <w:rsid w:val="006B12D9"/>
    <w:rsid w:val="006B3C2D"/>
    <w:rsid w:val="006D5443"/>
    <w:rsid w:val="00701D3C"/>
    <w:rsid w:val="00707B86"/>
    <w:rsid w:val="00716FA7"/>
    <w:rsid w:val="00721C89"/>
    <w:rsid w:val="007328F3"/>
    <w:rsid w:val="00733A8A"/>
    <w:rsid w:val="00753DA6"/>
    <w:rsid w:val="00771602"/>
    <w:rsid w:val="00781A5F"/>
    <w:rsid w:val="00785727"/>
    <w:rsid w:val="007869DD"/>
    <w:rsid w:val="00796C8B"/>
    <w:rsid w:val="007A5FE2"/>
    <w:rsid w:val="007D5190"/>
    <w:rsid w:val="007D7FE6"/>
    <w:rsid w:val="007E37AC"/>
    <w:rsid w:val="007F172A"/>
    <w:rsid w:val="007F58DB"/>
    <w:rsid w:val="00810D5D"/>
    <w:rsid w:val="008248FE"/>
    <w:rsid w:val="00831A42"/>
    <w:rsid w:val="00832324"/>
    <w:rsid w:val="00834C4D"/>
    <w:rsid w:val="00834E94"/>
    <w:rsid w:val="00854BB3"/>
    <w:rsid w:val="00856112"/>
    <w:rsid w:val="008641DF"/>
    <w:rsid w:val="008673E0"/>
    <w:rsid w:val="00872403"/>
    <w:rsid w:val="0087470C"/>
    <w:rsid w:val="00893878"/>
    <w:rsid w:val="008A28CE"/>
    <w:rsid w:val="008A45BE"/>
    <w:rsid w:val="008A68A7"/>
    <w:rsid w:val="008B679A"/>
    <w:rsid w:val="008C58BC"/>
    <w:rsid w:val="008D1A0F"/>
    <w:rsid w:val="008D1BFE"/>
    <w:rsid w:val="008E36BA"/>
    <w:rsid w:val="008E4621"/>
    <w:rsid w:val="008F1A60"/>
    <w:rsid w:val="00901E1F"/>
    <w:rsid w:val="009074A8"/>
    <w:rsid w:val="00914748"/>
    <w:rsid w:val="0091567D"/>
    <w:rsid w:val="0091726B"/>
    <w:rsid w:val="00951B3E"/>
    <w:rsid w:val="00961973"/>
    <w:rsid w:val="009640F6"/>
    <w:rsid w:val="00964C84"/>
    <w:rsid w:val="00974F8E"/>
    <w:rsid w:val="00975469"/>
    <w:rsid w:val="0098457B"/>
    <w:rsid w:val="009A63AA"/>
    <w:rsid w:val="009B18B5"/>
    <w:rsid w:val="009B6E4D"/>
    <w:rsid w:val="009C1748"/>
    <w:rsid w:val="009C3D85"/>
    <w:rsid w:val="009D22C8"/>
    <w:rsid w:val="009F04C1"/>
    <w:rsid w:val="00A05C36"/>
    <w:rsid w:val="00A14645"/>
    <w:rsid w:val="00A26B83"/>
    <w:rsid w:val="00A40288"/>
    <w:rsid w:val="00A522F5"/>
    <w:rsid w:val="00A75822"/>
    <w:rsid w:val="00A766FA"/>
    <w:rsid w:val="00A858AF"/>
    <w:rsid w:val="00A962BF"/>
    <w:rsid w:val="00AB266E"/>
    <w:rsid w:val="00AC235A"/>
    <w:rsid w:val="00AC47D9"/>
    <w:rsid w:val="00AC5569"/>
    <w:rsid w:val="00AD4812"/>
    <w:rsid w:val="00AF6FB4"/>
    <w:rsid w:val="00B128D6"/>
    <w:rsid w:val="00B13A34"/>
    <w:rsid w:val="00B22CDA"/>
    <w:rsid w:val="00B431B8"/>
    <w:rsid w:val="00B454B5"/>
    <w:rsid w:val="00B60315"/>
    <w:rsid w:val="00B621CC"/>
    <w:rsid w:val="00B74DDC"/>
    <w:rsid w:val="00B80423"/>
    <w:rsid w:val="00B826C6"/>
    <w:rsid w:val="00B851A3"/>
    <w:rsid w:val="00BA3A8C"/>
    <w:rsid w:val="00BA5BAD"/>
    <w:rsid w:val="00BA68FB"/>
    <w:rsid w:val="00BB1C0D"/>
    <w:rsid w:val="00BD7719"/>
    <w:rsid w:val="00BD7732"/>
    <w:rsid w:val="00BE6145"/>
    <w:rsid w:val="00C05228"/>
    <w:rsid w:val="00C12067"/>
    <w:rsid w:val="00C21D55"/>
    <w:rsid w:val="00C21FB7"/>
    <w:rsid w:val="00C44D91"/>
    <w:rsid w:val="00C61192"/>
    <w:rsid w:val="00C643C1"/>
    <w:rsid w:val="00C6460A"/>
    <w:rsid w:val="00C76052"/>
    <w:rsid w:val="00C76360"/>
    <w:rsid w:val="00C90096"/>
    <w:rsid w:val="00C94D77"/>
    <w:rsid w:val="00CD53B4"/>
    <w:rsid w:val="00CE1D5B"/>
    <w:rsid w:val="00D062AC"/>
    <w:rsid w:val="00D13532"/>
    <w:rsid w:val="00D27A33"/>
    <w:rsid w:val="00D27B53"/>
    <w:rsid w:val="00D31457"/>
    <w:rsid w:val="00D35639"/>
    <w:rsid w:val="00D66D08"/>
    <w:rsid w:val="00D81A9A"/>
    <w:rsid w:val="00D9269E"/>
    <w:rsid w:val="00D978E5"/>
    <w:rsid w:val="00DA1505"/>
    <w:rsid w:val="00DA1FD8"/>
    <w:rsid w:val="00DA6E06"/>
    <w:rsid w:val="00DA7500"/>
    <w:rsid w:val="00DB0961"/>
    <w:rsid w:val="00DB2DA1"/>
    <w:rsid w:val="00DC4245"/>
    <w:rsid w:val="00DC53F2"/>
    <w:rsid w:val="00DC6CC8"/>
    <w:rsid w:val="00DD57C7"/>
    <w:rsid w:val="00DD7D20"/>
    <w:rsid w:val="00DE3170"/>
    <w:rsid w:val="00DF4122"/>
    <w:rsid w:val="00E315B7"/>
    <w:rsid w:val="00E32F94"/>
    <w:rsid w:val="00E420CA"/>
    <w:rsid w:val="00E55903"/>
    <w:rsid w:val="00E83405"/>
    <w:rsid w:val="00E904F1"/>
    <w:rsid w:val="00E9190C"/>
    <w:rsid w:val="00E96F7E"/>
    <w:rsid w:val="00EA2CE2"/>
    <w:rsid w:val="00EB5CAC"/>
    <w:rsid w:val="00EC4D81"/>
    <w:rsid w:val="00ED3B53"/>
    <w:rsid w:val="00EE07AF"/>
    <w:rsid w:val="00EE59A9"/>
    <w:rsid w:val="00F051F6"/>
    <w:rsid w:val="00F15F90"/>
    <w:rsid w:val="00F374B4"/>
    <w:rsid w:val="00F4567D"/>
    <w:rsid w:val="00F67C6F"/>
    <w:rsid w:val="00F76745"/>
    <w:rsid w:val="00F92A97"/>
    <w:rsid w:val="00FA7BBA"/>
    <w:rsid w:val="00FB75CF"/>
    <w:rsid w:val="00FC13AA"/>
    <w:rsid w:val="00FC260E"/>
    <w:rsid w:val="00FC304E"/>
    <w:rsid w:val="00FE3889"/>
    <w:rsid w:val="00FE39A1"/>
    <w:rsid w:val="12153D34"/>
    <w:rsid w:val="166F411E"/>
    <w:rsid w:val="1D2D30BE"/>
    <w:rsid w:val="20CE5CBA"/>
    <w:rsid w:val="21804278"/>
    <w:rsid w:val="30866411"/>
    <w:rsid w:val="37225ACE"/>
    <w:rsid w:val="3ABE3CE2"/>
    <w:rsid w:val="3E527EF8"/>
    <w:rsid w:val="46EB2167"/>
    <w:rsid w:val="48760C47"/>
    <w:rsid w:val="4BF771B2"/>
    <w:rsid w:val="4E4C2765"/>
    <w:rsid w:val="5BAD3932"/>
    <w:rsid w:val="5DD2007B"/>
    <w:rsid w:val="658428F7"/>
    <w:rsid w:val="792A3F15"/>
    <w:rsid w:val="7B247B89"/>
    <w:rsid w:val="7CF92C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A63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9A63AA"/>
    <w:pPr>
      <w:jc w:val="left"/>
    </w:pPr>
  </w:style>
  <w:style w:type="character" w:customStyle="1" w:styleId="Char">
    <w:name w:val="批注文字 Char"/>
    <w:link w:val="a3"/>
    <w:uiPriority w:val="99"/>
    <w:locked/>
    <w:rsid w:val="009A63AA"/>
    <w:rPr>
      <w:rFonts w:cs="Times New Roman"/>
      <w:kern w:val="2"/>
      <w:sz w:val="24"/>
      <w:szCs w:val="24"/>
    </w:rPr>
  </w:style>
  <w:style w:type="paragraph" w:styleId="a4">
    <w:name w:val="annotation subject"/>
    <w:basedOn w:val="a3"/>
    <w:next w:val="a3"/>
    <w:link w:val="Char0"/>
    <w:uiPriority w:val="99"/>
    <w:rsid w:val="009A63AA"/>
    <w:rPr>
      <w:b/>
      <w:bCs/>
    </w:rPr>
  </w:style>
  <w:style w:type="character" w:customStyle="1" w:styleId="Char0">
    <w:name w:val="批注主题 Char"/>
    <w:link w:val="a4"/>
    <w:uiPriority w:val="99"/>
    <w:locked/>
    <w:rsid w:val="009A63AA"/>
    <w:rPr>
      <w:rFonts w:cs="Times New Roman"/>
      <w:b/>
      <w:bCs/>
      <w:kern w:val="2"/>
      <w:sz w:val="24"/>
      <w:szCs w:val="24"/>
    </w:rPr>
  </w:style>
  <w:style w:type="paragraph" w:styleId="a5">
    <w:name w:val="Balloon Text"/>
    <w:basedOn w:val="a"/>
    <w:link w:val="Char1"/>
    <w:uiPriority w:val="99"/>
    <w:rsid w:val="009A63AA"/>
    <w:rPr>
      <w:sz w:val="18"/>
      <w:szCs w:val="18"/>
    </w:rPr>
  </w:style>
  <w:style w:type="character" w:customStyle="1" w:styleId="Char1">
    <w:name w:val="批注框文本 Char"/>
    <w:link w:val="a5"/>
    <w:uiPriority w:val="99"/>
    <w:locked/>
    <w:rsid w:val="009A63AA"/>
    <w:rPr>
      <w:rFonts w:cs="Times New Roman"/>
      <w:kern w:val="2"/>
      <w:sz w:val="18"/>
      <w:szCs w:val="18"/>
    </w:rPr>
  </w:style>
  <w:style w:type="paragraph" w:styleId="a6">
    <w:name w:val="footer"/>
    <w:basedOn w:val="a"/>
    <w:link w:val="Char2"/>
    <w:uiPriority w:val="99"/>
    <w:rsid w:val="009A63AA"/>
    <w:pPr>
      <w:tabs>
        <w:tab w:val="center" w:pos="4153"/>
        <w:tab w:val="right" w:pos="8306"/>
      </w:tabs>
      <w:snapToGrid w:val="0"/>
      <w:jc w:val="left"/>
    </w:pPr>
    <w:rPr>
      <w:sz w:val="18"/>
      <w:szCs w:val="18"/>
    </w:rPr>
  </w:style>
  <w:style w:type="character" w:customStyle="1" w:styleId="Char2">
    <w:name w:val="页脚 Char"/>
    <w:link w:val="a6"/>
    <w:uiPriority w:val="99"/>
    <w:locked/>
    <w:rsid w:val="009A63AA"/>
    <w:rPr>
      <w:rFonts w:cs="Times New Roman"/>
      <w:kern w:val="2"/>
      <w:sz w:val="18"/>
    </w:rPr>
  </w:style>
  <w:style w:type="paragraph" w:styleId="a7">
    <w:name w:val="header"/>
    <w:basedOn w:val="a"/>
    <w:link w:val="Char3"/>
    <w:uiPriority w:val="99"/>
    <w:rsid w:val="009A63AA"/>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9A63AA"/>
    <w:rPr>
      <w:rFonts w:cs="Times New Roman"/>
      <w:kern w:val="2"/>
      <w:sz w:val="18"/>
    </w:rPr>
  </w:style>
  <w:style w:type="character" w:styleId="a8">
    <w:name w:val="annotation reference"/>
    <w:uiPriority w:val="99"/>
    <w:rsid w:val="009A63AA"/>
    <w:rPr>
      <w:rFonts w:cs="Times New Roman"/>
      <w:sz w:val="21"/>
      <w:szCs w:val="21"/>
    </w:rPr>
  </w:style>
  <w:style w:type="paragraph" w:customStyle="1" w:styleId="Revision1">
    <w:name w:val="Revision1"/>
    <w:hidden/>
    <w:uiPriority w:val="99"/>
    <w:rsid w:val="009A63AA"/>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753</Words>
  <Characters>4296</Characters>
  <Application>Microsoft Office Word</Application>
  <DocSecurity>0</DocSecurity>
  <Lines>35</Lines>
  <Paragraphs>10</Paragraphs>
  <ScaleCrop>false</ScaleCrop>
  <Company>Microsoft</Company>
  <LinksUpToDate>false</LinksUpToDate>
  <CharactersWithSpaces>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中华人民共和国第十三届学生运动会</dc:title>
  <dc:subject/>
  <dc:creator>AutoBVT</dc:creator>
  <cp:keywords/>
  <dc:description/>
  <cp:lastModifiedBy>Microsoft</cp:lastModifiedBy>
  <cp:revision>34</cp:revision>
  <dcterms:created xsi:type="dcterms:W3CDTF">2017-04-13T07:37:00Z</dcterms:created>
  <dcterms:modified xsi:type="dcterms:W3CDTF">2017-05-18T05:17:00Z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