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153"/>
        </w:tabs>
        <w:spacing w:line="48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2017年陕西省高校教职工羽毛球比赛报名表</w:t>
      </w:r>
    </w:p>
    <w:p>
      <w:pPr>
        <w:tabs>
          <w:tab w:val="center" w:pos="4153"/>
        </w:tabs>
        <w:spacing w:line="480" w:lineRule="auto"/>
        <w:rPr>
          <w:rFonts w:asciiTheme="minorEastAsia" w:hAnsiTheme="minorEastAsia" w:cstheme="minorEastAsia"/>
          <w:sz w:val="28"/>
          <w:szCs w:val="28"/>
        </w:rPr>
      </w:pPr>
    </w:p>
    <w:p>
      <w:pPr>
        <w:tabs>
          <w:tab w:val="center" w:pos="4153"/>
        </w:tabs>
        <w:spacing w:afterLines="50"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参赛队名称（学校公章）：陕西机电职业技术学院</w:t>
      </w:r>
    </w:p>
    <w:p>
      <w:pPr>
        <w:tabs>
          <w:tab w:val="center" w:pos="4153"/>
        </w:tabs>
        <w:spacing w:beforeLines="50"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领队： 张湛 电话：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</w:rPr>
        <w:t>教练：董彩静 电话：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</w:p>
    <w:tbl>
      <w:tblPr>
        <w:tblStyle w:val="5"/>
        <w:tblW w:w="83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677"/>
        <w:gridCol w:w="1205"/>
        <w:gridCol w:w="2788"/>
        <w:gridCol w:w="2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1454" w:type="dxa"/>
            <w:gridSpan w:val="2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序  号</w:t>
            </w:r>
          </w:p>
        </w:tc>
        <w:tc>
          <w:tcPr>
            <w:tcW w:w="12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姓  名</w:t>
            </w:r>
          </w:p>
        </w:tc>
        <w:tc>
          <w:tcPr>
            <w:tcW w:w="2788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所在院、系、处、所</w:t>
            </w:r>
          </w:p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及职务（职称）</w:t>
            </w:r>
          </w:p>
        </w:tc>
        <w:tc>
          <w:tcPr>
            <w:tcW w:w="29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77" w:type="dxa"/>
            <w:vMerge w:val="restart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男</w:t>
            </w:r>
          </w:p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运</w:t>
            </w:r>
          </w:p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动</w:t>
            </w:r>
          </w:p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员</w:t>
            </w:r>
          </w:p>
        </w:tc>
        <w:tc>
          <w:tcPr>
            <w:tcW w:w="677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12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邓新治</w:t>
            </w:r>
          </w:p>
        </w:tc>
        <w:tc>
          <w:tcPr>
            <w:tcW w:w="2788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副院长（副高）</w:t>
            </w:r>
          </w:p>
        </w:tc>
        <w:tc>
          <w:tcPr>
            <w:tcW w:w="29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77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12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李明</w:t>
            </w:r>
          </w:p>
        </w:tc>
        <w:tc>
          <w:tcPr>
            <w:tcW w:w="2788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工会副主席（副高）</w:t>
            </w:r>
          </w:p>
        </w:tc>
        <w:tc>
          <w:tcPr>
            <w:tcW w:w="29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77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3</w:t>
            </w:r>
          </w:p>
        </w:tc>
        <w:tc>
          <w:tcPr>
            <w:tcW w:w="12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陈峰</w:t>
            </w:r>
          </w:p>
        </w:tc>
        <w:tc>
          <w:tcPr>
            <w:tcW w:w="2788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基建办（副高）</w:t>
            </w:r>
          </w:p>
        </w:tc>
        <w:tc>
          <w:tcPr>
            <w:tcW w:w="29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77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</w:t>
            </w:r>
          </w:p>
        </w:tc>
        <w:tc>
          <w:tcPr>
            <w:tcW w:w="12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张岩</w:t>
            </w:r>
          </w:p>
        </w:tc>
        <w:tc>
          <w:tcPr>
            <w:tcW w:w="2788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基础部（副高）</w:t>
            </w:r>
          </w:p>
        </w:tc>
        <w:tc>
          <w:tcPr>
            <w:tcW w:w="29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77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</w:t>
            </w:r>
          </w:p>
        </w:tc>
        <w:tc>
          <w:tcPr>
            <w:tcW w:w="12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李英儒</w:t>
            </w:r>
          </w:p>
        </w:tc>
        <w:tc>
          <w:tcPr>
            <w:tcW w:w="2788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就业办（讲师）</w:t>
            </w:r>
          </w:p>
        </w:tc>
        <w:tc>
          <w:tcPr>
            <w:tcW w:w="29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77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</w:t>
            </w:r>
          </w:p>
        </w:tc>
        <w:tc>
          <w:tcPr>
            <w:tcW w:w="12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张海波</w:t>
            </w:r>
          </w:p>
        </w:tc>
        <w:tc>
          <w:tcPr>
            <w:tcW w:w="2788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学工办（讲师）</w:t>
            </w:r>
          </w:p>
        </w:tc>
        <w:tc>
          <w:tcPr>
            <w:tcW w:w="29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77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</w:t>
            </w:r>
          </w:p>
        </w:tc>
        <w:tc>
          <w:tcPr>
            <w:tcW w:w="12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白旭辉</w:t>
            </w:r>
          </w:p>
        </w:tc>
        <w:tc>
          <w:tcPr>
            <w:tcW w:w="2788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保卫部（副高）</w:t>
            </w:r>
          </w:p>
        </w:tc>
        <w:tc>
          <w:tcPr>
            <w:tcW w:w="29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77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</w:t>
            </w:r>
          </w:p>
        </w:tc>
        <w:tc>
          <w:tcPr>
            <w:tcW w:w="12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李根旺</w:t>
            </w:r>
          </w:p>
        </w:tc>
        <w:tc>
          <w:tcPr>
            <w:tcW w:w="2788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基础部（助讲）</w:t>
            </w:r>
          </w:p>
        </w:tc>
        <w:tc>
          <w:tcPr>
            <w:tcW w:w="29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77" w:type="dxa"/>
            <w:vMerge w:val="restart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女运动员</w:t>
            </w:r>
          </w:p>
        </w:tc>
        <w:tc>
          <w:tcPr>
            <w:tcW w:w="677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12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张琴</w:t>
            </w:r>
          </w:p>
        </w:tc>
        <w:tc>
          <w:tcPr>
            <w:tcW w:w="2788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副院长（副高）</w:t>
            </w:r>
          </w:p>
        </w:tc>
        <w:tc>
          <w:tcPr>
            <w:tcW w:w="29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77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12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聂璐</w:t>
            </w:r>
          </w:p>
        </w:tc>
        <w:tc>
          <w:tcPr>
            <w:tcW w:w="2788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团委（副高）</w:t>
            </w:r>
          </w:p>
        </w:tc>
        <w:tc>
          <w:tcPr>
            <w:tcW w:w="2905" w:type="dxa"/>
            <w:vAlign w:val="center"/>
          </w:tcPr>
          <w:p>
            <w:pPr>
              <w:tabs>
                <w:tab w:val="center" w:pos="4153"/>
              </w:tabs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</w:tr>
    </w:tbl>
    <w:p>
      <w:pPr>
        <w:tabs>
          <w:tab w:val="center" w:pos="4153"/>
        </w:tabs>
        <w:spacing w:line="480" w:lineRule="auto"/>
        <w:rPr>
          <w:rFonts w:asciiTheme="minorEastAsia" w:hAnsiTheme="minorEastAsia" w:cstheme="minorEastAsia"/>
          <w:sz w:val="28"/>
          <w:szCs w:val="28"/>
        </w:rPr>
      </w:pPr>
    </w:p>
    <w:p>
      <w:pPr>
        <w:tabs>
          <w:tab w:val="center" w:pos="4153"/>
        </w:tabs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单位人事处审核签字：赵争东            2017年5月12日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1701" w:gutter="0"/>
      <w:cols w:space="425" w:num="1"/>
      <w:titlePg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  <w:rFonts w:ascii="宋体" w:hAnsi="宋体"/>
        <w:sz w:val="30"/>
        <w:szCs w:val="30"/>
      </w:rPr>
    </w:pPr>
    <w:r>
      <w:rPr>
        <w:rStyle w:val="4"/>
        <w:rFonts w:hint="eastAsia" w:ascii="宋体" w:hAnsi="宋体"/>
        <w:sz w:val="30"/>
        <w:szCs w:val="30"/>
      </w:rPr>
      <w:t xml:space="preserve">— </w:t>
    </w:r>
    <w:r>
      <w:rPr>
        <w:rStyle w:val="4"/>
        <w:rFonts w:ascii="宋体" w:hAnsi="宋体"/>
        <w:sz w:val="30"/>
        <w:szCs w:val="30"/>
      </w:rPr>
      <w:fldChar w:fldCharType="begin"/>
    </w:r>
    <w:r>
      <w:rPr>
        <w:rStyle w:val="4"/>
        <w:rFonts w:ascii="宋体" w:hAnsi="宋体"/>
        <w:sz w:val="30"/>
        <w:szCs w:val="30"/>
      </w:rPr>
      <w:instrText xml:space="preserve">PAGE  </w:instrText>
    </w:r>
    <w:r>
      <w:rPr>
        <w:rStyle w:val="4"/>
        <w:rFonts w:ascii="宋体" w:hAnsi="宋体"/>
        <w:sz w:val="30"/>
        <w:szCs w:val="30"/>
      </w:rPr>
      <w:fldChar w:fldCharType="separate"/>
    </w:r>
    <w:r>
      <w:rPr>
        <w:rStyle w:val="4"/>
        <w:rFonts w:ascii="宋体" w:hAnsi="宋体"/>
        <w:sz w:val="30"/>
        <w:szCs w:val="30"/>
      </w:rPr>
      <w:t>2</w:t>
    </w:r>
    <w:r>
      <w:rPr>
        <w:rStyle w:val="4"/>
        <w:rFonts w:ascii="宋体" w:hAnsi="宋体"/>
        <w:sz w:val="30"/>
        <w:szCs w:val="30"/>
      </w:rPr>
      <w:fldChar w:fldCharType="end"/>
    </w:r>
    <w:r>
      <w:rPr>
        <w:rStyle w:val="4"/>
        <w:rFonts w:hint="eastAsia" w:ascii="宋体" w:hAnsi="宋体"/>
        <w:sz w:val="30"/>
        <w:szCs w:val="30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  <w:rFonts w:ascii="宋体" w:hAnsi="宋体"/>
        <w:sz w:val="28"/>
        <w:szCs w:val="28"/>
      </w:rPr>
    </w:pPr>
    <w:r>
      <w:rPr>
        <w:rStyle w:val="4"/>
        <w:rFonts w:hint="eastAsia" w:ascii="宋体" w:hAnsi="宋体"/>
        <w:sz w:val="28"/>
        <w:szCs w:val="28"/>
      </w:rPr>
      <w:t xml:space="preserve">— </w:t>
    </w:r>
    <w:r>
      <w:rPr>
        <w:rStyle w:val="4"/>
        <w:rFonts w:ascii="宋体" w:hAnsi="宋体"/>
        <w:sz w:val="28"/>
        <w:szCs w:val="28"/>
      </w:rPr>
      <w:fldChar w:fldCharType="begin"/>
    </w:r>
    <w:r>
      <w:rPr>
        <w:rStyle w:val="4"/>
        <w:rFonts w:ascii="宋体" w:hAnsi="宋体"/>
        <w:sz w:val="28"/>
        <w:szCs w:val="28"/>
      </w:rPr>
      <w:instrText xml:space="preserve">PAGE  </w:instrText>
    </w:r>
    <w:r>
      <w:rPr>
        <w:rStyle w:val="4"/>
        <w:rFonts w:ascii="宋体" w:hAnsi="宋体"/>
        <w:sz w:val="28"/>
        <w:szCs w:val="28"/>
      </w:rPr>
      <w:fldChar w:fldCharType="separate"/>
    </w:r>
    <w:r>
      <w:rPr>
        <w:rStyle w:val="4"/>
        <w:rFonts w:ascii="宋体" w:hAnsi="宋体"/>
        <w:sz w:val="28"/>
        <w:szCs w:val="28"/>
      </w:rPr>
      <w:t>6</w:t>
    </w:r>
    <w:r>
      <w:rPr>
        <w:rStyle w:val="4"/>
        <w:rFonts w:ascii="宋体" w:hAnsi="宋体"/>
        <w:sz w:val="28"/>
        <w:szCs w:val="28"/>
      </w:rPr>
      <w:fldChar w:fldCharType="end"/>
    </w:r>
    <w:r>
      <w:rPr>
        <w:rStyle w:val="4"/>
        <w:rFonts w:hint="eastAsia"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A180326"/>
    <w:rsid w:val="00285394"/>
    <w:rsid w:val="00624DAF"/>
    <w:rsid w:val="00726BA0"/>
    <w:rsid w:val="00A02401"/>
    <w:rsid w:val="00CA4012"/>
    <w:rsid w:val="00DC0978"/>
    <w:rsid w:val="00F96C56"/>
    <w:rsid w:val="274020C5"/>
    <w:rsid w:val="3A18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444</Characters>
  <Lines>3</Lines>
  <Paragraphs>1</Paragraphs>
  <TotalTime>0</TotalTime>
  <ScaleCrop>false</ScaleCrop>
  <LinksUpToDate>false</LinksUpToDate>
  <CharactersWithSpaces>520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2017-04-21T03:07:00Z</dcterms:created>
  <dc:creator>Administrator</dc:creator>
  <cp:lastModifiedBy>Administrator</cp:lastModifiedBy>
  <dcterms:modified xsi:type="dcterms:W3CDTF">2017-05-29T09:28:51Z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